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00" w:rsidRDefault="003C397C">
      <w:pPr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Załącznik nr 1 do zapytania ofertowego I0G00CER.272</w:t>
      </w:r>
      <w:r w:rsidR="00F54037">
        <w:rPr>
          <w:rFonts w:ascii="Arial" w:hAnsi="Arial" w:cs="Arial"/>
          <w:b/>
          <w:sz w:val="19"/>
          <w:szCs w:val="19"/>
        </w:rPr>
        <w:t>.10</w:t>
      </w:r>
      <w:r w:rsidR="00B94739">
        <w:rPr>
          <w:rFonts w:ascii="Arial" w:hAnsi="Arial" w:cs="Arial"/>
          <w:b/>
          <w:sz w:val="19"/>
          <w:szCs w:val="19"/>
        </w:rPr>
        <w:t>.1</w:t>
      </w:r>
      <w:r>
        <w:rPr>
          <w:rFonts w:ascii="Arial" w:hAnsi="Arial" w:cs="Arial"/>
          <w:b/>
          <w:sz w:val="19"/>
          <w:szCs w:val="19"/>
        </w:rPr>
        <w:t>.202</w:t>
      </w:r>
      <w:r w:rsidR="008E3409">
        <w:rPr>
          <w:rFonts w:ascii="Arial" w:hAnsi="Arial" w:cs="Arial"/>
          <w:b/>
          <w:sz w:val="19"/>
          <w:szCs w:val="19"/>
        </w:rPr>
        <w:t>2</w:t>
      </w:r>
    </w:p>
    <w:p w:rsidR="00A81600" w:rsidRDefault="00A81600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A81600" w:rsidRDefault="003C397C">
      <w:pPr>
        <w:spacing w:after="0" w:line="240" w:lineRule="auto"/>
        <w:ind w:firstLine="609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Nazwa i adres Wykonawcy lub pieczęć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Miejscowość i data</w:t>
      </w:r>
    </w:p>
    <w:p w:rsidR="00A81600" w:rsidRDefault="003C397C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Tel./fax.</w:t>
      </w:r>
    </w:p>
    <w:p w:rsidR="00A81600" w:rsidRDefault="003C397C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e-mail</w:t>
      </w:r>
    </w:p>
    <w:p w:rsidR="00A81600" w:rsidRDefault="003C397C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REGON, NIP</w:t>
      </w:r>
    </w:p>
    <w:p w:rsidR="00A81600" w:rsidRDefault="003C397C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OFERTA</w:t>
      </w:r>
    </w:p>
    <w:p w:rsidR="00A81600" w:rsidRDefault="003C397C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:rsidR="004E0F60" w:rsidRDefault="004E0F60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F54037" w:rsidRPr="00475563" w:rsidRDefault="00F54037" w:rsidP="00F54037">
      <w:pPr>
        <w:pStyle w:val="Akapitzlist"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475563">
        <w:rPr>
          <w:rFonts w:ascii="Arial" w:hAnsi="Arial" w:cs="Arial"/>
          <w:bCs/>
          <w:sz w:val="20"/>
          <w:szCs w:val="20"/>
        </w:rPr>
        <w:t xml:space="preserve">Naprawa i malowanie uszkodzonego tynku </w:t>
      </w:r>
      <w:r>
        <w:rPr>
          <w:rFonts w:ascii="Arial" w:hAnsi="Arial" w:cs="Arial"/>
          <w:bCs/>
          <w:sz w:val="20"/>
          <w:szCs w:val="20"/>
        </w:rPr>
        <w:t>korytarza</w:t>
      </w:r>
      <w:r w:rsidRPr="00475563">
        <w:rPr>
          <w:rFonts w:ascii="Arial" w:hAnsi="Arial" w:cs="Arial"/>
          <w:bCs/>
          <w:sz w:val="20"/>
          <w:szCs w:val="20"/>
        </w:rPr>
        <w:t xml:space="preserve"> w budynku B-1</w:t>
      </w:r>
      <w:r>
        <w:rPr>
          <w:rFonts w:ascii="Arial" w:hAnsi="Arial" w:cs="Arial"/>
          <w:bCs/>
          <w:sz w:val="20"/>
          <w:szCs w:val="20"/>
        </w:rPr>
        <w:t xml:space="preserve"> Katedra Epizootiologii z Kliniką Ptaków i Zwierząt Egzotycznych,</w:t>
      </w:r>
      <w:r w:rsidRPr="00475563">
        <w:rPr>
          <w:rFonts w:ascii="Arial" w:hAnsi="Arial" w:cs="Arial"/>
          <w:bCs/>
          <w:sz w:val="20"/>
          <w:szCs w:val="20"/>
        </w:rPr>
        <w:t xml:space="preserve"> pl. Grunwaldzki 45 </w:t>
      </w:r>
      <w:r>
        <w:rPr>
          <w:rFonts w:ascii="Arial" w:hAnsi="Arial" w:cs="Arial"/>
          <w:bCs/>
          <w:sz w:val="20"/>
          <w:szCs w:val="20"/>
        </w:rPr>
        <w:t>we Wrocławiu</w:t>
      </w:r>
    </w:p>
    <w:p w:rsidR="004E0F60" w:rsidRPr="000815CF" w:rsidRDefault="00F54037" w:rsidP="00F54037">
      <w:pPr>
        <w:pStyle w:val="Akapitzlist"/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 w:rsidRPr="00475563">
        <w:rPr>
          <w:rFonts w:ascii="Arial" w:hAnsi="Arial" w:cs="Arial"/>
          <w:bCs/>
          <w:color w:val="000000"/>
          <w:sz w:val="20"/>
          <w:szCs w:val="20"/>
        </w:rPr>
        <w:t>Wymiana odpadających kafli ze ściany w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pomieszczeniu 201 w</w:t>
      </w:r>
      <w:r w:rsidRPr="00475563">
        <w:rPr>
          <w:rFonts w:ascii="Arial" w:hAnsi="Arial" w:cs="Arial"/>
          <w:bCs/>
          <w:color w:val="000000"/>
          <w:sz w:val="20"/>
          <w:szCs w:val="20"/>
        </w:rPr>
        <w:t xml:space="preserve"> budynku B-2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Katedra Chorób Wewnętrznych z Kliniką Koni, Psów i Kotów,</w:t>
      </w:r>
      <w:r w:rsidRPr="00475563">
        <w:rPr>
          <w:rFonts w:ascii="Arial" w:hAnsi="Arial" w:cs="Arial"/>
          <w:bCs/>
          <w:color w:val="000000"/>
          <w:sz w:val="20"/>
          <w:szCs w:val="20"/>
        </w:rPr>
        <w:t xml:space="preserve"> pl. Grunwaldzkim 47 </w:t>
      </w:r>
      <w:r>
        <w:rPr>
          <w:rFonts w:ascii="Arial" w:hAnsi="Arial" w:cs="Arial"/>
          <w:bCs/>
          <w:color w:val="000000"/>
          <w:sz w:val="20"/>
          <w:szCs w:val="20"/>
        </w:rPr>
        <w:t>we Wrocławiu</w:t>
      </w:r>
      <w:r w:rsidR="000815CF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A81600" w:rsidRPr="004E0F60" w:rsidRDefault="003C397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Cena ofertowa netto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Stawka VAT …… %, wartość podatku VAT ……………………………………………..…………………… zł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Cena ofertowa brutto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…………………………………………………………………………..……………… zł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:rsidR="00A81600" w:rsidRDefault="003C397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przedmiarem robót) </w:t>
      </w:r>
    </w:p>
    <w:p w:rsidR="00A81600" w:rsidRDefault="003C397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Wykonawca oświadcza, że z</w:t>
      </w:r>
      <w:r>
        <w:rPr>
          <w:rFonts w:ascii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:rsidR="00A81600" w:rsidRDefault="003C397C">
      <w:pPr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Termin realizacji ……... tygodni</w:t>
      </w:r>
      <w:r w:rsidR="00102157">
        <w:rPr>
          <w:rFonts w:ascii="Arial" w:hAnsi="Arial" w:cs="Arial"/>
          <w:b/>
          <w:sz w:val="19"/>
          <w:szCs w:val="19"/>
        </w:rPr>
        <w:t>e</w:t>
      </w:r>
      <w:bookmarkStart w:id="0" w:name="_GoBack"/>
      <w:bookmarkEnd w:id="0"/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od daty przekazania remontowanych pomieszczeń </w:t>
      </w:r>
      <w:r>
        <w:rPr>
          <w:rFonts w:ascii="Arial" w:hAnsi="Arial" w:cs="Arial"/>
          <w:i/>
          <w:sz w:val="19"/>
          <w:szCs w:val="19"/>
        </w:rPr>
        <w:t xml:space="preserve">(nie więcej niż </w:t>
      </w:r>
      <w:r w:rsidR="004E0F60">
        <w:rPr>
          <w:rFonts w:ascii="Arial" w:hAnsi="Arial" w:cs="Arial"/>
          <w:i/>
          <w:sz w:val="19"/>
          <w:szCs w:val="19"/>
        </w:rPr>
        <w:t>3</w:t>
      </w:r>
      <w:r>
        <w:rPr>
          <w:rFonts w:ascii="Arial" w:hAnsi="Arial" w:cs="Arial"/>
          <w:i/>
          <w:sz w:val="19"/>
          <w:szCs w:val="19"/>
        </w:rPr>
        <w:t xml:space="preserve"> tygodnie).</w:t>
      </w:r>
    </w:p>
    <w:p w:rsidR="00A81600" w:rsidRDefault="003C397C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Czas g</w:t>
      </w:r>
      <w:r w:rsidR="00F54037">
        <w:rPr>
          <w:rFonts w:ascii="Arial" w:hAnsi="Arial" w:cs="Arial"/>
          <w:b/>
          <w:sz w:val="19"/>
          <w:szCs w:val="19"/>
        </w:rPr>
        <w:t>warancji i rękojmi: ….… miesiące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i/>
          <w:sz w:val="19"/>
          <w:szCs w:val="19"/>
        </w:rPr>
        <w:t xml:space="preserve">(nie mniej niż </w:t>
      </w:r>
      <w:r w:rsidR="00F54037">
        <w:rPr>
          <w:rFonts w:ascii="Arial" w:hAnsi="Arial" w:cs="Arial"/>
          <w:i/>
          <w:sz w:val="19"/>
          <w:szCs w:val="19"/>
        </w:rPr>
        <w:t>24  miesiące</w:t>
      </w:r>
      <w:r>
        <w:rPr>
          <w:rFonts w:ascii="Arial" w:hAnsi="Arial" w:cs="Arial"/>
          <w:i/>
          <w:sz w:val="19"/>
          <w:szCs w:val="19"/>
        </w:rPr>
        <w:t>).</w:t>
      </w:r>
    </w:p>
    <w:p w:rsidR="00A81600" w:rsidRDefault="003C397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Integralną część oferty stanowią następujące dokumenty: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:rsidR="00A81600" w:rsidRDefault="003C397C">
      <w:pPr>
        <w:widowControl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19"/>
          <w:szCs w:val="19"/>
          <w:u w:val="single"/>
        </w:rPr>
        <w:t>Wykonawca oświadcza,</w:t>
      </w:r>
      <w:r>
        <w:rPr>
          <w:rFonts w:ascii="Arial" w:eastAsia="Times New Roman" w:hAnsi="Arial" w:cs="Arial"/>
          <w:sz w:val="20"/>
          <w:szCs w:val="20"/>
          <w:lang w:eastAsia="ar-SA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:rsidR="00A81600" w:rsidRDefault="003C397C">
      <w:pPr>
        <w:widowControl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 oświadcza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 oświadcza</w:t>
      </w:r>
      <w:r>
        <w:rPr>
          <w:rFonts w:ascii="Arial" w:eastAsia="Times New Roman" w:hAnsi="Arial" w:cs="Arial"/>
          <w:sz w:val="20"/>
          <w:szCs w:val="20"/>
          <w:lang w:eastAsia="ar-SA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:rsidR="00A81600" w:rsidRDefault="003C397C">
      <w:pPr>
        <w:widowControl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A81600" w:rsidRDefault="003C397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Oferta została złożona na …… stronach.</w:t>
      </w:r>
    </w:p>
    <w:p w:rsidR="00A81600" w:rsidRDefault="003C397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A81600" w:rsidRDefault="003C397C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Data i podpis Wykonawcy</w:t>
      </w:r>
    </w:p>
    <w:sectPr w:rsidR="00A81600">
      <w:footerReference w:type="default" r:id="rId7"/>
      <w:pgSz w:w="11906" w:h="16838"/>
      <w:pgMar w:top="568" w:right="1274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C3" w:rsidRDefault="005002C3">
      <w:pPr>
        <w:spacing w:after="0" w:line="240" w:lineRule="auto"/>
      </w:pPr>
      <w:r>
        <w:separator/>
      </w:r>
    </w:p>
  </w:endnote>
  <w:endnote w:type="continuationSeparator" w:id="0">
    <w:p w:rsidR="005002C3" w:rsidRDefault="0050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648613"/>
      <w:docPartObj>
        <w:docPartGallery w:val="Page Numbers (Top of Page)"/>
        <w:docPartUnique/>
      </w:docPartObj>
    </w:sdtPr>
    <w:sdtEndPr/>
    <w:sdtContent>
      <w:p w:rsidR="00A81600" w:rsidRDefault="003C397C">
        <w:pPr>
          <w:pStyle w:val="Stopka"/>
          <w:jc w:val="right"/>
        </w:pPr>
        <w:r>
          <w:rPr>
            <w:color w:val="808080" w:themeColor="background1" w:themeShade="80"/>
          </w:rPr>
          <w:t xml:space="preserve">Strona </w:t>
        </w:r>
        <w:r>
          <w:rPr>
            <w:b/>
            <w:bCs/>
            <w:color w:val="808080"/>
            <w:sz w:val="24"/>
            <w:szCs w:val="24"/>
          </w:rPr>
          <w:fldChar w:fldCharType="begin"/>
        </w:r>
        <w:r>
          <w:rPr>
            <w:b/>
            <w:bCs/>
            <w:color w:val="808080"/>
            <w:sz w:val="24"/>
            <w:szCs w:val="24"/>
          </w:rPr>
          <w:instrText>PAGE</w:instrText>
        </w:r>
        <w:r>
          <w:rPr>
            <w:b/>
            <w:bCs/>
            <w:color w:val="808080"/>
            <w:sz w:val="24"/>
            <w:szCs w:val="24"/>
          </w:rPr>
          <w:fldChar w:fldCharType="separate"/>
        </w:r>
        <w:r w:rsidR="00102157">
          <w:rPr>
            <w:b/>
            <w:bCs/>
            <w:noProof/>
            <w:color w:val="808080"/>
            <w:sz w:val="24"/>
            <w:szCs w:val="24"/>
          </w:rPr>
          <w:t>1</w:t>
        </w:r>
        <w:r>
          <w:rPr>
            <w:b/>
            <w:bCs/>
            <w:color w:val="808080"/>
            <w:sz w:val="24"/>
            <w:szCs w:val="24"/>
          </w:rPr>
          <w:fldChar w:fldCharType="end"/>
        </w:r>
        <w:r>
          <w:rPr>
            <w:color w:val="808080" w:themeColor="background1" w:themeShade="80"/>
          </w:rPr>
          <w:t xml:space="preserve"> z </w:t>
        </w:r>
        <w:r>
          <w:rPr>
            <w:b/>
            <w:bCs/>
            <w:color w:val="808080"/>
            <w:sz w:val="24"/>
            <w:szCs w:val="24"/>
          </w:rPr>
          <w:fldChar w:fldCharType="begin"/>
        </w:r>
        <w:r>
          <w:rPr>
            <w:b/>
            <w:bCs/>
            <w:color w:val="808080"/>
            <w:sz w:val="24"/>
            <w:szCs w:val="24"/>
          </w:rPr>
          <w:instrText>NUMPAGES</w:instrText>
        </w:r>
        <w:r>
          <w:rPr>
            <w:b/>
            <w:bCs/>
            <w:color w:val="808080"/>
            <w:sz w:val="24"/>
            <w:szCs w:val="24"/>
          </w:rPr>
          <w:fldChar w:fldCharType="separate"/>
        </w:r>
        <w:r w:rsidR="00102157">
          <w:rPr>
            <w:b/>
            <w:bCs/>
            <w:noProof/>
            <w:color w:val="808080"/>
            <w:sz w:val="24"/>
            <w:szCs w:val="24"/>
          </w:rPr>
          <w:t>2</w:t>
        </w:r>
        <w:r>
          <w:rPr>
            <w:b/>
            <w:bCs/>
            <w:color w:val="808080"/>
            <w:sz w:val="24"/>
            <w:szCs w:val="24"/>
          </w:rPr>
          <w:fldChar w:fldCharType="end"/>
        </w:r>
      </w:p>
    </w:sdtContent>
  </w:sdt>
  <w:p w:rsidR="00A81600" w:rsidRDefault="00A81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C3" w:rsidRDefault="005002C3">
      <w:pPr>
        <w:spacing w:after="0" w:line="240" w:lineRule="auto"/>
      </w:pPr>
      <w:r>
        <w:separator/>
      </w:r>
    </w:p>
  </w:footnote>
  <w:footnote w:type="continuationSeparator" w:id="0">
    <w:p w:rsidR="005002C3" w:rsidRDefault="0050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92D"/>
    <w:multiLevelType w:val="hybridMultilevel"/>
    <w:tmpl w:val="93BE62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600"/>
    <w:rsid w:val="000815CF"/>
    <w:rsid w:val="00102157"/>
    <w:rsid w:val="003C397C"/>
    <w:rsid w:val="004671A5"/>
    <w:rsid w:val="004E0F60"/>
    <w:rsid w:val="005002C3"/>
    <w:rsid w:val="006A1BDE"/>
    <w:rsid w:val="008112E7"/>
    <w:rsid w:val="008E3409"/>
    <w:rsid w:val="00A81600"/>
    <w:rsid w:val="00A9413C"/>
    <w:rsid w:val="00AD34F3"/>
    <w:rsid w:val="00B94739"/>
    <w:rsid w:val="00DE190F"/>
    <w:rsid w:val="00EF3BFF"/>
    <w:rsid w:val="00F5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8BC9"/>
  <w15:docId w15:val="{FAEBD96A-B226-4E9E-B252-0506C426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418EB"/>
  </w:style>
  <w:style w:type="character" w:customStyle="1" w:styleId="StopkaZnak">
    <w:name w:val="Stopka Znak"/>
    <w:basedOn w:val="Domylnaczcionkaakapitu"/>
    <w:link w:val="Stopka"/>
    <w:uiPriority w:val="99"/>
    <w:qFormat/>
    <w:rsid w:val="002418EB"/>
  </w:style>
  <w:style w:type="character" w:customStyle="1" w:styleId="wfattreadonlylabel">
    <w:name w:val="wfattreadonlylabel"/>
    <w:basedOn w:val="Domylnaczcionkaakapitu"/>
    <w:qFormat/>
    <w:rsid w:val="00686EF9"/>
  </w:style>
  <w:style w:type="character" w:customStyle="1" w:styleId="Nagwek4Znak">
    <w:name w:val="Nagłówek 4 Znak"/>
    <w:qFormat/>
    <w:rPr>
      <w:rFonts w:ascii="Cambria" w:hAnsi="Cambria"/>
      <w:b/>
      <w:bCs/>
      <w:i/>
      <w:iCs/>
      <w:color w:val="4F81BD"/>
      <w:szCs w:val="21"/>
    </w:rPr>
  </w:style>
  <w:style w:type="character" w:customStyle="1" w:styleId="Nagwek2Znak">
    <w:name w:val="Nagłówek 2 Znak"/>
    <w:qFormat/>
    <w:rPr>
      <w:rFonts w:ascii="Cambria" w:hAnsi="Cambria"/>
      <w:b/>
      <w:bCs/>
      <w:color w:val="4F81BD"/>
      <w:sz w:val="26"/>
      <w:szCs w:val="23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styleId="Pogrubienie">
    <w:name w:val="Strong"/>
    <w:qFormat/>
    <w:rPr>
      <w:b/>
    </w:rPr>
  </w:style>
  <w:style w:type="character" w:customStyle="1" w:styleId="Nagwek3Znak">
    <w:name w:val="Nagłówek 3 Znak"/>
    <w:qFormat/>
    <w:rPr>
      <w:b/>
      <w:sz w:val="27"/>
    </w:rPr>
  </w:style>
  <w:style w:type="character" w:customStyle="1" w:styleId="BezodstpwZnak">
    <w:name w:val="Bez odstępów Znak"/>
    <w:qFormat/>
    <w:rPr>
      <w:rFonts w:ascii="Calibri" w:eastAsia="0" w:hAnsi="Calibri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Cs w:val="18"/>
    </w:rPr>
  </w:style>
  <w:style w:type="character" w:customStyle="1" w:styleId="TekstdymkaZnak">
    <w:name w:val="Tekst dymka Znak"/>
    <w:qFormat/>
    <w:rPr>
      <w:rFonts w:ascii="Tahoma" w:eastAsia="Mangal" w:hAnsi="Tahoma"/>
      <w:kern w:val="2"/>
      <w:sz w:val="16"/>
      <w:szCs w:val="14"/>
      <w:lang w:eastAsia="hi-IN"/>
    </w:rPr>
  </w:style>
  <w:style w:type="character" w:customStyle="1" w:styleId="TematkomentarzaZnak">
    <w:name w:val="Temat komentarza Znak"/>
    <w:qFormat/>
    <w:rPr>
      <w:rFonts w:eastAsia="Mangal"/>
      <w:bCs/>
      <w:kern w:val="2"/>
      <w:szCs w:val="18"/>
      <w:lang w:eastAsia="hi-IN"/>
    </w:rPr>
  </w:style>
  <w:style w:type="character" w:customStyle="1" w:styleId="TekstkomentarzaZnak">
    <w:name w:val="Tekst komentarza Znak"/>
    <w:qFormat/>
    <w:rPr>
      <w:rFonts w:eastAsia="Mangal"/>
      <w:kern w:val="2"/>
      <w:szCs w:val="18"/>
      <w:lang w:eastAsia="hi-IN"/>
    </w:rPr>
  </w:style>
  <w:style w:type="character" w:styleId="Odwoaniedokomentarza">
    <w:name w:val="annotation reference"/>
    <w:qFormat/>
    <w:rPr>
      <w:sz w:val="16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treci20">
    <w:name w:val="Tekst treści (2)"/>
    <w:basedOn w:val="Normalny"/>
    <w:qFormat/>
    <w:pPr>
      <w:shd w:val="clear" w:color="auto" w:fill="FFFFFF"/>
      <w:suppressAutoHyphens w:val="0"/>
      <w:spacing w:before="1200" w:after="96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Bezodstpw">
    <w:name w:val="No Spacing"/>
    <w:qFormat/>
    <w:rPr>
      <w:rFonts w:ascii="Calibri" w:eastAsia="0" w:hAnsi="Calibri" w:cs="Liberation Serif"/>
      <w:sz w:val="22"/>
      <w:lang w:eastAsia="ar-SA"/>
    </w:rPr>
  </w:style>
  <w:style w:type="paragraph" w:customStyle="1" w:styleId="stopkaadresowa">
    <w:name w:val="stopka adresowa"/>
    <w:basedOn w:val="Normalny"/>
    <w:qFormat/>
    <w:pPr>
      <w:pBdr>
        <w:left w:val="single" w:sz="6" w:space="6" w:color="782834"/>
      </w:pBdr>
      <w:tabs>
        <w:tab w:val="left" w:pos="340"/>
      </w:tabs>
      <w:suppressAutoHyphens w:val="0"/>
      <w:textAlignment w:val="center"/>
    </w:pPr>
    <w:rPr>
      <w:rFonts w:eastAsia="Times New Roman"/>
      <w:sz w:val="18"/>
      <w:szCs w:val="18"/>
      <w:lang w:val="en-GB" w:eastAsia="ar-SA"/>
    </w:rPr>
  </w:style>
  <w:style w:type="paragraph" w:customStyle="1" w:styleId="nazwajednostki">
    <w:name w:val="nazwa jednostki"/>
    <w:basedOn w:val="Normalny"/>
    <w:qFormat/>
    <w:pPr>
      <w:tabs>
        <w:tab w:val="left" w:pos="340"/>
      </w:tabs>
      <w:suppressAutoHyphens w:val="0"/>
      <w:textAlignment w:val="center"/>
    </w:pPr>
    <w:rPr>
      <w:rFonts w:eastAsia="Times New Roman"/>
      <w:smallCaps/>
      <w:szCs w:val="18"/>
      <w:lang w:eastAsia="ar-SA"/>
    </w:rPr>
  </w:style>
  <w:style w:type="paragraph" w:styleId="Poprawka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4"/>
      <w:lang w:bidi="hi-IN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UPWr</cp:lastModifiedBy>
  <cp:revision>20</cp:revision>
  <dcterms:created xsi:type="dcterms:W3CDTF">2022-04-14T07:34:00Z</dcterms:created>
  <dcterms:modified xsi:type="dcterms:W3CDTF">2022-05-06T10:58:00Z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