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031D" w:rsidRDefault="00D3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D3031D" w:rsidRDefault="0024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WNIOSEK</w:t>
      </w:r>
    </w:p>
    <w:p w14:paraId="00000003" w14:textId="77777777" w:rsidR="00D3031D" w:rsidRDefault="00D3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D3031D" w:rsidRDefault="00242F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przyznanie nagrody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ektora Uniwersytetu Przyrodniczego we Wrocławiu</w:t>
      </w:r>
    </w:p>
    <w:p w14:paraId="00000005" w14:textId="77777777" w:rsidR="00D3031D" w:rsidRDefault="00242F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 pracownika niebędącego nauczycielem akademickim zatrudnionego na stanowisku kierowniczym</w:t>
      </w:r>
    </w:p>
    <w:p w14:paraId="00000006" w14:textId="77777777" w:rsidR="00D3031D" w:rsidRDefault="00D30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3031D" w:rsidRDefault="00242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Zgłaszam wniosek o przyznanie nagrody za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14:paraId="00000008" w14:textId="77777777" w:rsidR="00D3031D" w:rsidRDefault="00242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…………………………………….</w:t>
      </w:r>
    </w:p>
    <w:p w14:paraId="00000009" w14:textId="77777777" w:rsidR="00D3031D" w:rsidRDefault="00242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organizacyjna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…………………………………….</w:t>
      </w:r>
    </w:p>
    <w:p w14:paraId="0000000A" w14:textId="77777777" w:rsidR="00D3031D" w:rsidRDefault="00242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…………………………………….</w:t>
      </w:r>
    </w:p>
    <w:p w14:paraId="0000000B" w14:textId="77777777" w:rsidR="00D3031D" w:rsidRDefault="0024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nagrody przedstawiam następujące osiągnięcia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C" w14:textId="77777777" w:rsidR="00D3031D" w:rsidRDefault="00D3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3031D" w:rsidRDefault="00D3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3031D" w:rsidRDefault="00242F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DZIAŁANIA KTÓRE WPŁYNĘŁY NA PODNIESIENIE  JAKOŚCI I/LUB  EFEKTYWNOŚCI PRACY KIEROWANEGO ZESPOŁU</w:t>
      </w:r>
    </w:p>
    <w:p w14:paraId="0000000F" w14:textId="77777777" w:rsidR="00D3031D" w:rsidRDefault="00D3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3031D" w:rsidRDefault="00242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Przykłady dz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iałań: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przyspieszenie procedowania spraw poprzez wdrożenie nowych instrumentów lub mechanizmów działania, wyeliminowanie/ograniczenie błędów               i pomyłek w dokumentach tworzonych przez zespół, wdrożenie nowych metod wykonywania określonych prac, zmian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podziału zadań między pracowników sprzyjająca skuteczności, zmiana sposobu komunikacji lub obsługi wewnętrznych interesariuszy, wdrożenie nowych narzędzi lub procedur pracy, np. monitorowania przebiegu realizacji poszczególnych zadań, stworzenie i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acja kompleksowego programu podnoszenia kompetencji pracowników, przedsięwzięcia zorganizowane          w celu integracji zespołu, zastosowanie nowych (innowacyjnych) form/narzędzi zarządzania zadaniami, czasem pracy i kompetencjami pracowników, wynajdywan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 źródeł finansowania i zaangażowanie w pozyskiwanie środków na pro pracownicze projekty, inicjowanie korzystnych zmian  w strukturze organizacyjnej UPWr lub kierowanej jednostki organizacyjnej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1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14:paraId="00000013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DZIAŁANIA, KTÓRE PRZYCZYNIŁY SIĘ DO REALIZACJI CELÓW STRATEGICZNYCH I OPERACYJNYCH  UCZELNI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77777777" w:rsidR="00D3031D" w:rsidRDefault="00242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Przykłady działań: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udział w projekcie badawczym/dydaktycznym, praca w komisjach rektorskich powoływanych w związku z realizacją Strategii i IDUB, ko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nkretne prace na rzecz WZB lub WZD, inicjatywy nowych przedsięwzięć pozwalających skuteczniej realizować strategię, działania mające bezpośrednie przełożenie na miejsce                       w rankingach i ewaluacjach prowadzonych przez instytucje zewnętrz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000016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7" w14:textId="77777777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8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AA68079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570B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INICJATYWY, KTÓRE ZNACZĄCO WPŁYNĘŁY NA STANDARDY REALIZACJI MISJI UPWr</w:t>
      </w:r>
    </w:p>
    <w:p w14:paraId="0000001A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B" w14:textId="77777777" w:rsidR="00D3031D" w:rsidRDefault="00242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Przykłady działań: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opracowanie/udział w opracowaniu projektu pro dydaktycznego/ pro środowiskowego, zainicjowanie/aktywny udział w akcji o charakterze społecznym,</w:t>
      </w:r>
    </w:p>
    <w:p w14:paraId="0000001C" w14:textId="77777777" w:rsidR="00D3031D" w:rsidRDefault="00242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tworzenie nowych kontaktów/zawieranie umów o współpracy z partnerami zewnętrznymi (instytucjami, przedsiębiorstwami, organizacjami itp.),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prowadzenie spotkań/eventów oraz tworzenie publikacji służących promocji określonych akademickich wartości/popularyzac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ji osiągnięć nauki i/lub przyrody/środowiska naturalnego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D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E" w14:textId="77777777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1F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609B8DDA" w:rsidR="00D3031D" w:rsidRDefault="00570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bookmarkStart w:id="0" w:name="_GoBack"/>
      <w:bookmarkEnd w:id="0"/>
      <w:r w:rsidR="00242F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OSIĄGNIĘCIA INDYWIDUALNE OSOBY NA KIEROWNICZYM STANOWISKU</w:t>
      </w:r>
    </w:p>
    <w:p w14:paraId="00000021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3031D" w:rsidRDefault="00242F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Przykłady działań: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podniesienia własnych kompetencji pracowniczyc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 i/lub zdobycie nowych umiejętności i kompetencji, publikacje (branżowe i specjalistyczne związane        z aktywnością zawodową), kierowanie projektami lub zadaniami w projektach                (o tematyce powiązanej z pełnioną funkcją), otrzymanie nagró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 lub wyróżnień przyznanych przez instytucje/organizacje zewnętrzne w uznaniu kompetencji i/lub osiągnięć zawodowych, objęcie prestiżowych funkcji w zewnętrznych instytucjach/organizacjach/stowarzyszeniach, których działalność merytorycznie odpowiada zawod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owej specjalizacji i zadaniom na UPWr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23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4" w14:textId="77777777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uzasadnienie/opis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14:paraId="00000025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dołączone do wniosku: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świadectwo, certyfikat, inny dokument.</w:t>
      </w:r>
    </w:p>
    <w:p w14:paraId="00000027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3031D" w:rsidRDefault="00242F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Stwierdzam, że przedstawione do nagrody osiągnięcia nie były wcześniej 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gradzane.</w:t>
      </w:r>
    </w:p>
    <w:p w14:paraId="0000002A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Wrocław, dnia 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000002D" w14:textId="77777777" w:rsidR="00D3031D" w:rsidRDefault="00242F1C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podpis  wnioskodawcy</w:t>
      </w:r>
    </w:p>
    <w:p w14:paraId="0000002E" w14:textId="77777777" w:rsidR="00D3031D" w:rsidRDefault="00242F1C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przełożony/pracownik</w:t>
      </w:r>
    </w:p>
    <w:p w14:paraId="0000002F" w14:textId="77777777" w:rsidR="00D3031D" w:rsidRDefault="00D303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D3031D" w:rsidRDefault="0024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KWALIFIKACJA KOMISJI:</w:t>
      </w:r>
    </w:p>
    <w:p w14:paraId="00000032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D3031D" w:rsidRDefault="00D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D3031D" w:rsidRDefault="00D3031D">
      <w:pPr>
        <w:jc w:val="both"/>
      </w:pPr>
    </w:p>
    <w:p w14:paraId="00000035" w14:textId="77777777" w:rsidR="00D3031D" w:rsidRDefault="00D3031D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D3031D" w:rsidRDefault="00D3031D"/>
    <w:sectPr w:rsidR="00D303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E94D" w14:textId="77777777" w:rsidR="00242F1C" w:rsidRDefault="00242F1C">
      <w:pPr>
        <w:spacing w:after="0" w:line="240" w:lineRule="auto"/>
      </w:pPr>
      <w:r>
        <w:separator/>
      </w:r>
    </w:p>
  </w:endnote>
  <w:endnote w:type="continuationSeparator" w:id="0">
    <w:p w14:paraId="49F389E8" w14:textId="77777777" w:rsidR="00242F1C" w:rsidRDefault="0024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228AFCEF" w:rsidR="00D3031D" w:rsidRDefault="00242F1C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570B65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70B65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139B" w14:textId="77777777" w:rsidR="00242F1C" w:rsidRDefault="00242F1C">
      <w:pPr>
        <w:spacing w:after="0" w:line="240" w:lineRule="auto"/>
      </w:pPr>
      <w:r>
        <w:separator/>
      </w:r>
    </w:p>
  </w:footnote>
  <w:footnote w:type="continuationSeparator" w:id="0">
    <w:p w14:paraId="043A65DD" w14:textId="77777777" w:rsidR="00242F1C" w:rsidRDefault="0024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D3031D" w:rsidRDefault="00242F1C">
    <w:pPr>
      <w:spacing w:after="0" w:line="240" w:lineRule="auto"/>
      <w:jc w:val="right"/>
      <w:rPr>
        <w:sz w:val="24"/>
        <w:szCs w:val="24"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i/>
      </w:rPr>
      <w:t>Załącznik nr 14a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i/>
      </w:rPr>
      <w:t>do Regulaminu wynagradzania pracowników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br/>
    </w:r>
    <w:r>
      <w:rPr>
        <w:rFonts w:ascii="Times New Roman" w:eastAsia="Times New Roman" w:hAnsi="Times New Roman" w:cs="Times New Roman"/>
        <w:i/>
      </w:rPr>
      <w:t>Uniwersytetu Przyrodniczego we Wrocławiu</w:t>
    </w:r>
    <w:r>
      <w:rPr>
        <w:rFonts w:ascii="Times New Roman" w:eastAsia="Times New Roman" w:hAnsi="Times New Roman" w:cs="Times New Roman"/>
        <w:i/>
      </w:rPr>
      <w:br/>
    </w:r>
    <w:r>
      <w:rPr>
        <w:rFonts w:ascii="Times New Roman" w:eastAsia="Times New Roman" w:hAnsi="Times New Roman" w:cs="Times New Roman"/>
        <w:i/>
        <w:color w:val="8080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1D"/>
    <w:rsid w:val="00242F1C"/>
    <w:rsid w:val="00570B65"/>
    <w:rsid w:val="00D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0F2D"/>
  <w15:docId w15:val="{FD065CF8-C4E7-4C63-9E8E-EA0EEC7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E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F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F1D43"/>
  </w:style>
  <w:style w:type="paragraph" w:styleId="Akapitzlist">
    <w:name w:val="List Paragraph"/>
    <w:basedOn w:val="Normalny"/>
    <w:uiPriority w:val="34"/>
    <w:qFormat/>
    <w:rsid w:val="00CC306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RaYsnig7kgkDsbLsQ28Wx5QUA==">AMUW2mWAIQwm/71TpZfP4elxruqGKsx9gv+ScJLB0ubfMP2+JvWRy/5OztMTAF/3VVElmEBQFwlYL99gno7ZXlRS9oKdzfZSnCPz8c1SFj5f83uSsBRNZxC3c8wghf8XhWDpMiVa919A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UPWr</cp:lastModifiedBy>
  <cp:revision>2</cp:revision>
  <dcterms:created xsi:type="dcterms:W3CDTF">2022-03-17T13:30:00Z</dcterms:created>
  <dcterms:modified xsi:type="dcterms:W3CDTF">2022-03-17T13:30:00Z</dcterms:modified>
</cp:coreProperties>
</file>