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17" w:rsidRPr="00642650" w:rsidRDefault="009C4F69" w:rsidP="003F4E3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0.05pt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GcczhDZAAAACAEAAA8AAABkcnMvZG93bnJldi54&#10;bWxMj8tOwzAQRfdI/IM1SOyonfCQCXEqVGANFD7AjYc4JB5HsdsGvp5hBcuje3Uf9XoJozjgnPpI&#10;BoqVAoHURtdTZ+D97elCg0jZkrNjJDTwhQnWzelJbSsXj/SKh23uBIdQqqwBn/NUSZlaj8GmVZyQ&#10;WPuIc7CZce6km+2Rw8MoS6VuZLA9cYO3E248tsN2HwxoFZ6H4bZ8SeHqu7j2m4f4OH0ac3623N+B&#10;yLjkPzP8zufp0PCmXdyTS2JkVqpgqwF+xPKl1ow7A6XWCmRTy/8Hmh8AAAD//wMAUEsBAi0AFAAG&#10;AAgAAAAhALaDOJL+AAAA4QEAABMAAAAAAAAAAAAAAAAAAAAAAFtDb250ZW50X1R5cGVzXS54bWxQ&#10;SwECLQAUAAYACAAAACEAOP0h/9YAAACUAQAACwAAAAAAAAAAAAAAAAAvAQAAX3JlbHMvLnJlbHNQ&#10;SwECLQAUAAYACAAAACEAwCr1FigCAABaBAAADgAAAAAAAAAAAAAAAAAuAgAAZHJzL2Uyb0RvYy54&#10;bWxQSwECLQAUAAYACAAAACEAZxzOENkAAAAIAQAADwAAAAAAAAAAAAAAAACCBAAAZHJzL2Rvd25y&#10;ZXYueG1sUEsFBgAAAAAEAAQA8wAAAIgFAAAAAA==&#10;" filled="f" stroked="f">
            <v:textbox style="mso-fit-shape-to-text:t">
              <w:txbxContent>
                <w:p w:rsidR="00964DFB" w:rsidRDefault="00964DFB" w:rsidP="00726B48">
                  <w:pPr>
                    <w:spacing w:after="0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726B48">
                    <w:rPr>
                      <w:b/>
                      <w:color w:val="000000" w:themeColor="text1"/>
                      <w:sz w:val="36"/>
                      <w:szCs w:val="36"/>
                    </w:rPr>
                    <w:t>PROTOKÓŁ KOMISJI DS. RYZYKA PROJEKT</w:t>
                  </w: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ÓW</w:t>
                  </w:r>
                  <w:r w:rsidRPr="00726B48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WRAZ Z </w:t>
                  </w:r>
                </w:p>
                <w:p w:rsidR="00964DFB" w:rsidRDefault="00964DFB" w:rsidP="00726B48">
                  <w:pPr>
                    <w:spacing w:after="0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726B48">
                    <w:rPr>
                      <w:b/>
                      <w:color w:val="000000" w:themeColor="text1"/>
                      <w:sz w:val="36"/>
                      <w:szCs w:val="36"/>
                    </w:rPr>
                    <w:t>KARTĄ OCENY</w:t>
                  </w: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RYZYKA PROJEKTU</w:t>
                  </w:r>
                </w:p>
                <w:p w:rsidR="00964DFB" w:rsidRPr="00726B48" w:rsidRDefault="00964DFB" w:rsidP="00726B48">
                  <w:pPr>
                    <w:spacing w:after="0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ela-Siatka"/>
        <w:tblW w:w="0" w:type="auto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thinThickSmallGap" w:sz="24" w:space="0" w:color="BFBFBF" w:themeColor="background1" w:themeShade="BF"/>
          <w:insideV w:val="thinThick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64DFB" w:rsidRPr="00642650" w:rsidTr="00D10314">
        <w:tc>
          <w:tcPr>
            <w:tcW w:w="3210" w:type="dxa"/>
          </w:tcPr>
          <w:p w:rsidR="00FE1B17" w:rsidRPr="00642650" w:rsidRDefault="00FE1B17" w:rsidP="00FE1B17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Numer sprawy</w:t>
            </w:r>
            <w:r w:rsidR="006B5F3F">
              <w:rPr>
                <w:rFonts w:ascii="Arial" w:hAnsi="Arial" w:cs="Arial"/>
                <w:sz w:val="16"/>
                <w:szCs w:val="16"/>
              </w:rPr>
              <w:t xml:space="preserve"> w DZWiPM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1B17" w:rsidRPr="00642650" w:rsidRDefault="00FE1B17" w:rsidP="00FE1B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0" w:type="dxa"/>
          </w:tcPr>
          <w:p w:rsidR="00FE1B17" w:rsidRPr="00642650" w:rsidRDefault="00FE1B17" w:rsidP="00FE1B17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3210" w:type="dxa"/>
          </w:tcPr>
          <w:p w:rsidR="00FE1B17" w:rsidRPr="00642650" w:rsidRDefault="00FE1B17" w:rsidP="00FE1B17">
            <w:pPr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Jednostka organizacyjna</w:t>
            </w:r>
            <w:r w:rsidR="00F33863" w:rsidRPr="00642650">
              <w:rPr>
                <w:rFonts w:ascii="Arial" w:hAnsi="Arial" w:cs="Arial"/>
                <w:sz w:val="16"/>
                <w:szCs w:val="16"/>
              </w:rPr>
              <w:t xml:space="preserve"> wnioskodawcy projektu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E05F4" w:rsidRPr="00642650" w:rsidRDefault="00FE05F4" w:rsidP="00FE05F4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77"/>
        <w:gridCol w:w="885"/>
        <w:gridCol w:w="425"/>
        <w:gridCol w:w="549"/>
        <w:gridCol w:w="909"/>
        <w:gridCol w:w="1500"/>
        <w:gridCol w:w="17"/>
        <w:gridCol w:w="228"/>
        <w:gridCol w:w="39"/>
        <w:gridCol w:w="1151"/>
        <w:gridCol w:w="710"/>
        <w:gridCol w:w="1116"/>
      </w:tblGrid>
      <w:tr w:rsidR="00F33863" w:rsidRPr="00642650" w:rsidTr="00C62C0D">
        <w:trPr>
          <w:trHeight w:val="335"/>
        </w:trPr>
        <w:tc>
          <w:tcPr>
            <w:tcW w:w="9640" w:type="dxa"/>
            <w:gridSpan w:val="13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NAZWA INSTYTUCJI FINANSUJĄCEJ, DATA ZAKOŃCZENIA KONKURSU</w:t>
            </w:r>
          </w:p>
        </w:tc>
      </w:tr>
      <w:tr w:rsidR="00F33863" w:rsidRPr="00642650" w:rsidTr="00F33863">
        <w:trPr>
          <w:trHeight w:val="358"/>
        </w:trPr>
        <w:tc>
          <w:tcPr>
            <w:tcW w:w="9640" w:type="dxa"/>
            <w:gridSpan w:val="13"/>
            <w:shd w:val="clear" w:color="auto" w:fill="auto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6E511A" w:rsidRPr="00642650" w:rsidTr="009C4B8E">
        <w:trPr>
          <w:trHeight w:val="335"/>
        </w:trPr>
        <w:tc>
          <w:tcPr>
            <w:tcW w:w="9640" w:type="dxa"/>
            <w:gridSpan w:val="13"/>
            <w:shd w:val="clear" w:color="auto" w:fill="9CC2E5" w:themeFill="accent1" w:themeFillTint="99"/>
            <w:vAlign w:val="center"/>
          </w:tcPr>
          <w:p w:rsidR="006E511A" w:rsidRPr="00642650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2. </w:t>
            </w:r>
            <w:r w:rsidR="00642650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PROGRAMU I NUMER KONKURSU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13"/>
            <w:shd w:val="clear" w:color="auto" w:fill="auto"/>
            <w:vAlign w:val="center"/>
          </w:tcPr>
          <w:p w:rsidR="00F33863" w:rsidRPr="00642650" w:rsidRDefault="00F33863" w:rsidP="00F33863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C62C0D">
        <w:trPr>
          <w:trHeight w:val="335"/>
        </w:trPr>
        <w:tc>
          <w:tcPr>
            <w:tcW w:w="9640" w:type="dxa"/>
            <w:gridSpan w:val="13"/>
            <w:shd w:val="clear" w:color="auto" w:fill="9CC2E5" w:themeFill="accent1" w:themeFillTint="99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 TYTUŁ PROJEKTU</w:t>
            </w:r>
          </w:p>
        </w:tc>
      </w:tr>
      <w:tr w:rsidR="00F33863" w:rsidRPr="00642650" w:rsidTr="00C62C0D">
        <w:trPr>
          <w:trHeight w:val="477"/>
        </w:trPr>
        <w:tc>
          <w:tcPr>
            <w:tcW w:w="9640" w:type="dxa"/>
            <w:gridSpan w:val="13"/>
            <w:shd w:val="clear" w:color="auto" w:fill="auto"/>
            <w:vAlign w:val="center"/>
          </w:tcPr>
          <w:p w:rsidR="00F33863" w:rsidRPr="00642650" w:rsidRDefault="00F33863" w:rsidP="00C62C0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F33863" w:rsidRPr="00642650" w:rsidTr="00642650">
        <w:trPr>
          <w:trHeight w:val="383"/>
        </w:trPr>
        <w:tc>
          <w:tcPr>
            <w:tcW w:w="9640" w:type="dxa"/>
            <w:gridSpan w:val="13"/>
            <w:shd w:val="clear" w:color="auto" w:fill="9CC2E5" w:themeFill="accent1" w:themeFillTint="99"/>
            <w:vAlign w:val="center"/>
          </w:tcPr>
          <w:p w:rsidR="00F33863" w:rsidRPr="00642650" w:rsidRDefault="00F33863" w:rsidP="0064265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 WNIOSKODAWCA</w:t>
            </w:r>
          </w:p>
        </w:tc>
      </w:tr>
      <w:tr w:rsidR="00F33863" w:rsidRPr="00642650" w:rsidTr="009C4B8E">
        <w:trPr>
          <w:trHeight w:val="326"/>
        </w:trPr>
        <w:tc>
          <w:tcPr>
            <w:tcW w:w="9640" w:type="dxa"/>
            <w:gridSpan w:val="13"/>
            <w:vAlign w:val="center"/>
          </w:tcPr>
          <w:p w:rsidR="00F33863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021920" w:rsidRPr="00642650" w:rsidRDefault="00021920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F33863" w:rsidRPr="00642650" w:rsidRDefault="00F33863" w:rsidP="00352187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E9333D" w:rsidRPr="00642650" w:rsidTr="00C62C0D">
        <w:trPr>
          <w:trHeight w:val="365"/>
        </w:trPr>
        <w:tc>
          <w:tcPr>
            <w:tcW w:w="2996" w:type="dxa"/>
            <w:gridSpan w:val="3"/>
            <w:shd w:val="clear" w:color="auto" w:fill="9CC2E5" w:themeFill="accent1" w:themeFillTint="99"/>
            <w:vAlign w:val="center"/>
          </w:tcPr>
          <w:p w:rsidR="00E9333D" w:rsidRPr="00642650" w:rsidRDefault="00E9333D" w:rsidP="006A30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CHARAKTER PROJEKTU </w:t>
            </w:r>
          </w:p>
        </w:tc>
        <w:tc>
          <w:tcPr>
            <w:tcW w:w="3667" w:type="dxa"/>
            <w:gridSpan w:val="7"/>
            <w:shd w:val="clear" w:color="auto" w:fill="9CC2E5" w:themeFill="accent1" w:themeFillTint="99"/>
            <w:vAlign w:val="center"/>
          </w:tcPr>
          <w:p w:rsidR="00E9333D" w:rsidRPr="00642650" w:rsidRDefault="00E9333D" w:rsidP="00E9333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POMOC PUBLICZNA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:rsidR="00E9333D" w:rsidRPr="00642650" w:rsidRDefault="00E9333D" w:rsidP="00E9333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GENERUJE IP?</w:t>
            </w:r>
          </w:p>
        </w:tc>
      </w:tr>
      <w:tr w:rsidR="00E9333D" w:rsidRPr="00642650" w:rsidTr="00C62C0D">
        <w:trPr>
          <w:trHeight w:val="270"/>
        </w:trPr>
        <w:tc>
          <w:tcPr>
            <w:tcW w:w="1434" w:type="dxa"/>
            <w:vMerge w:val="restart"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BADAWCZY</w:t>
            </w:r>
          </w:p>
          <w:p w:rsidR="00E9333D" w:rsidRPr="00642650" w:rsidRDefault="00E865E7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INWESTYCYJNY</w:t>
            </w:r>
          </w:p>
          <w:p w:rsidR="00E9333D" w:rsidRPr="00642650" w:rsidRDefault="00E865E7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333D" w:rsidRPr="00642650" w:rsidRDefault="00E865E7" w:rsidP="002E1F09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3" w:type="dxa"/>
            <w:gridSpan w:val="5"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N/D</w:t>
            </w:r>
          </w:p>
          <w:p w:rsidR="00E9333D" w:rsidRPr="00642650" w:rsidRDefault="00E9333D" w:rsidP="009F67AD">
            <w:pPr>
              <w:spacing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</w:tc>
        <w:tc>
          <w:tcPr>
            <w:tcW w:w="3016" w:type="dxa"/>
            <w:gridSpan w:val="4"/>
            <w:vMerge w:val="restart"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333D" w:rsidRPr="00642650" w:rsidTr="00C62C0D">
        <w:trPr>
          <w:trHeight w:val="492"/>
        </w:trPr>
        <w:tc>
          <w:tcPr>
            <w:tcW w:w="1434" w:type="dxa"/>
            <w:vMerge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E9333D" w:rsidRPr="00642650" w:rsidRDefault="00E9333D" w:rsidP="002E1F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33D" w:rsidRPr="00642650" w:rsidRDefault="00E865E7" w:rsidP="002E1F09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3" w:type="dxa"/>
            <w:gridSpan w:val="5"/>
            <w:shd w:val="clear" w:color="auto" w:fill="9CC2E5" w:themeFill="accent1" w:themeFillTint="99"/>
            <w:vAlign w:val="center"/>
          </w:tcPr>
          <w:p w:rsidR="00E9333D" w:rsidRPr="00642650" w:rsidRDefault="00E9333D" w:rsidP="002E1F09">
            <w:pPr>
              <w:spacing w:after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de minimis</w:t>
            </w:r>
          </w:p>
        </w:tc>
        <w:tc>
          <w:tcPr>
            <w:tcW w:w="3016" w:type="dxa"/>
            <w:gridSpan w:val="4"/>
            <w:vMerge/>
            <w:shd w:val="clear" w:color="auto" w:fill="auto"/>
            <w:vAlign w:val="center"/>
          </w:tcPr>
          <w:p w:rsidR="00E9333D" w:rsidRPr="00642650" w:rsidRDefault="00E9333D" w:rsidP="002E1F09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E9333D" w:rsidRPr="00642650" w:rsidTr="00C62C0D">
        <w:trPr>
          <w:trHeight w:val="270"/>
        </w:trPr>
        <w:tc>
          <w:tcPr>
            <w:tcW w:w="1434" w:type="dxa"/>
            <w:shd w:val="clear" w:color="auto" w:fill="auto"/>
            <w:vAlign w:val="center"/>
          </w:tcPr>
          <w:p w:rsidR="00E9333D" w:rsidRPr="00642650" w:rsidRDefault="00E9333D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EDUKACYJNY</w:t>
            </w:r>
          </w:p>
          <w:p w:rsidR="00E9333D" w:rsidRPr="00642650" w:rsidRDefault="00E865E7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E9333D" w:rsidRPr="00642650" w:rsidRDefault="00E9333D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INNY</w:t>
            </w:r>
          </w:p>
          <w:p w:rsidR="00E9333D" w:rsidRPr="00642650" w:rsidRDefault="00E865E7" w:rsidP="000C59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333D" w:rsidRPr="00642650" w:rsidRDefault="00E865E7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D"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3" w:type="dxa"/>
            <w:gridSpan w:val="5"/>
            <w:shd w:val="clear" w:color="auto" w:fill="9CC2E5" w:themeFill="accent1" w:themeFillTint="99"/>
            <w:vAlign w:val="center"/>
          </w:tcPr>
          <w:p w:rsidR="00E9333D" w:rsidRPr="00642650" w:rsidRDefault="00E9333D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Inna niż de minimis</w:t>
            </w:r>
          </w:p>
        </w:tc>
        <w:tc>
          <w:tcPr>
            <w:tcW w:w="3016" w:type="dxa"/>
            <w:gridSpan w:val="4"/>
            <w:shd w:val="clear" w:color="auto" w:fill="auto"/>
            <w:vAlign w:val="center"/>
          </w:tcPr>
          <w:p w:rsidR="00E9333D" w:rsidRPr="00642650" w:rsidRDefault="00E9333D" w:rsidP="002E1F09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863" w:rsidRPr="00642650" w:rsidTr="009F67AD">
        <w:trPr>
          <w:trHeight w:val="1210"/>
        </w:trPr>
        <w:tc>
          <w:tcPr>
            <w:tcW w:w="3421" w:type="dxa"/>
            <w:gridSpan w:val="4"/>
            <w:vMerge w:val="restart"/>
            <w:tcBorders>
              <w:left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F33863" w:rsidRPr="00642650" w:rsidRDefault="00E9333D" w:rsidP="00493894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  <w:r w:rsidR="00F33863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CZAS TRWANIA PROJEKTU (liczba miesięcy</w:t>
            </w:r>
            <w:r w:rsidR="00F33863" w:rsidRPr="0064265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vMerge w:val="restart"/>
            <w:shd w:val="clear" w:color="auto" w:fill="9CC2E5" w:themeFill="accent1" w:themeFillTint="99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Limitowana (narzucona przez instytucje finansującą) liczba wniosków składana w ramach konkursu </w:t>
            </w:r>
          </w:p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33863" w:rsidRPr="00642650" w:rsidRDefault="00F33863" w:rsidP="0049389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863" w:rsidRPr="00642650" w:rsidTr="009F67AD">
        <w:trPr>
          <w:trHeight w:val="358"/>
        </w:trPr>
        <w:tc>
          <w:tcPr>
            <w:tcW w:w="3421" w:type="dxa"/>
            <w:gridSpan w:val="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6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vMerge/>
            <w:shd w:val="clear" w:color="auto" w:fill="9CC2E5" w:themeFill="accent1" w:themeFillTint="99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3863" w:rsidRPr="00642650" w:rsidTr="009F67AD">
        <w:trPr>
          <w:trHeight w:val="340"/>
        </w:trPr>
        <w:tc>
          <w:tcPr>
            <w:tcW w:w="3421" w:type="dxa"/>
            <w:gridSpan w:val="4"/>
            <w:shd w:val="clear" w:color="auto" w:fill="9CC2E5" w:themeFill="accent1" w:themeFillTint="99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Planowane rozpoczęcie:                                       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vMerge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863" w:rsidRPr="00642650" w:rsidTr="009F67AD">
        <w:trPr>
          <w:trHeight w:val="280"/>
        </w:trPr>
        <w:tc>
          <w:tcPr>
            <w:tcW w:w="3421" w:type="dxa"/>
            <w:gridSpan w:val="4"/>
            <w:shd w:val="clear" w:color="auto" w:fill="9CC2E5" w:themeFill="accent1" w:themeFillTint="99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Planowane zakończenie:         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vMerge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F33863" w:rsidRPr="00642650" w:rsidRDefault="00F33863" w:rsidP="00493894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F33863" w:rsidRPr="00642650" w:rsidTr="00E9333D">
        <w:trPr>
          <w:trHeight w:val="340"/>
        </w:trPr>
        <w:tc>
          <w:tcPr>
            <w:tcW w:w="3970" w:type="dxa"/>
            <w:gridSpan w:val="5"/>
            <w:shd w:val="clear" w:color="auto" w:fill="9CC2E5" w:themeFill="accent1" w:themeFillTint="99"/>
            <w:vAlign w:val="center"/>
          </w:tcPr>
          <w:p w:rsidR="00F33863" w:rsidRPr="00642650" w:rsidRDefault="00E9333D" w:rsidP="0023387F">
            <w:pPr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F33863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KONSORCJUM </w:t>
            </w:r>
          </w:p>
        </w:tc>
        <w:tc>
          <w:tcPr>
            <w:tcW w:w="5670" w:type="dxa"/>
            <w:gridSpan w:val="8"/>
            <w:shd w:val="clear" w:color="auto" w:fill="9CC2E5" w:themeFill="accent1" w:themeFillTint="99"/>
            <w:vAlign w:val="center"/>
          </w:tcPr>
          <w:p w:rsidR="00F33863" w:rsidRPr="00642650" w:rsidRDefault="00E9333D" w:rsidP="0023387F">
            <w:pPr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F33863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ROLA UPWr</w:t>
            </w: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 projekcie</w:t>
            </w:r>
          </w:p>
        </w:tc>
      </w:tr>
      <w:tr w:rsidR="00F33863" w:rsidRPr="00642650" w:rsidTr="00E9333D">
        <w:trPr>
          <w:trHeight w:val="1469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F33863" w:rsidRPr="00642650" w:rsidRDefault="00F33863" w:rsidP="002338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:rsidR="00F33863" w:rsidRPr="00642650" w:rsidRDefault="00F33863" w:rsidP="002338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auto"/>
          </w:tcPr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LIDER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((proszę wpisać jednostkę wraz z nr NIP/KRS)</w:t>
            </w:r>
          </w:p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23387F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33863" w:rsidRPr="00642650" w:rsidRDefault="00F33863" w:rsidP="002338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2338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PARTNER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3863" w:rsidRPr="00642650" w:rsidRDefault="00F33863" w:rsidP="00EF6A7C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((proszę wpisać jednostkę wraz z nr NIP/KRS)</w:t>
            </w:r>
          </w:p>
          <w:p w:rsidR="00F33863" w:rsidRPr="00642650" w:rsidRDefault="00F33863" w:rsidP="0023387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DOTYCZY 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343187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863" w:rsidRPr="00642650" w:rsidTr="00E9333D">
        <w:trPr>
          <w:trHeight w:val="293"/>
        </w:trPr>
        <w:tc>
          <w:tcPr>
            <w:tcW w:w="3970" w:type="dxa"/>
            <w:gridSpan w:val="5"/>
            <w:shd w:val="clear" w:color="auto" w:fill="9CC2E5" w:themeFill="accent1" w:themeFillTint="99"/>
            <w:vAlign w:val="center"/>
          </w:tcPr>
          <w:p w:rsidR="00F33863" w:rsidRPr="00642650" w:rsidRDefault="00E9333D" w:rsidP="00DA149A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="00F33863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CAŁKOWITA </w:t>
            </w:r>
            <w:r w:rsidR="00F33863" w:rsidRPr="00642650">
              <w:rPr>
                <w:rFonts w:ascii="Arial" w:hAnsi="Arial" w:cs="Arial"/>
                <w:b/>
                <w:sz w:val="16"/>
                <w:szCs w:val="16"/>
              </w:rPr>
              <w:t>WARTOŚĆ PROJEKTU:</w:t>
            </w:r>
          </w:p>
        </w:tc>
        <w:tc>
          <w:tcPr>
            <w:tcW w:w="5670" w:type="dxa"/>
            <w:gridSpan w:val="8"/>
            <w:shd w:val="clear" w:color="auto" w:fill="auto"/>
            <w:vAlign w:val="bottom"/>
          </w:tcPr>
          <w:p w:rsidR="00F33863" w:rsidRPr="00642650" w:rsidRDefault="00F33863" w:rsidP="006135F7">
            <w:pPr>
              <w:spacing w:after="160"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</w:t>
            </w:r>
            <w:r w:rsidRPr="00642650">
              <w:rPr>
                <w:rFonts w:ascii="Arial" w:hAnsi="Arial" w:cs="Arial"/>
                <w:sz w:val="16"/>
                <w:szCs w:val="16"/>
              </w:rPr>
              <w:t xml:space="preserve">          PLN/EUR</w:t>
            </w:r>
          </w:p>
        </w:tc>
      </w:tr>
      <w:tr w:rsidR="00F33863" w:rsidRPr="00642650" w:rsidTr="00E9333D">
        <w:trPr>
          <w:trHeight w:val="459"/>
        </w:trPr>
        <w:tc>
          <w:tcPr>
            <w:tcW w:w="3970" w:type="dxa"/>
            <w:gridSpan w:val="5"/>
            <w:shd w:val="clear" w:color="auto" w:fill="9CC2E5" w:themeFill="accent1" w:themeFillTint="99"/>
            <w:vAlign w:val="center"/>
          </w:tcPr>
          <w:p w:rsidR="00F33863" w:rsidRPr="00642650" w:rsidRDefault="00E9333D" w:rsidP="00B920A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10</w:t>
            </w:r>
            <w:r w:rsidR="00F33863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WARTOŚĆ PROJEKTU PRZYPADAJĄCA NA UPWr</w:t>
            </w:r>
            <w:r w:rsidR="00F33863" w:rsidRPr="0064265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F33863" w:rsidRPr="00642650" w:rsidRDefault="00F33863" w:rsidP="00DA149A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(dla projektów realizowanych w ramach konsorcjum)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F33863" w:rsidRPr="00642650" w:rsidRDefault="00F33863" w:rsidP="0023387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Kwotowo:                              PLN/EUR</w:t>
            </w:r>
          </w:p>
          <w:p w:rsidR="00F33863" w:rsidRPr="00642650" w:rsidRDefault="00F33863" w:rsidP="0023387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Procentowo:                          %</w:t>
            </w:r>
          </w:p>
        </w:tc>
      </w:tr>
      <w:tr w:rsidR="00F33863" w:rsidRPr="00642650" w:rsidTr="00E9333D">
        <w:trPr>
          <w:trHeight w:val="728"/>
        </w:trPr>
        <w:tc>
          <w:tcPr>
            <w:tcW w:w="3970" w:type="dxa"/>
            <w:gridSpan w:val="5"/>
            <w:shd w:val="clear" w:color="auto" w:fill="9CC2E5" w:themeFill="accent1" w:themeFillTint="99"/>
            <w:vAlign w:val="center"/>
          </w:tcPr>
          <w:p w:rsidR="00F33863" w:rsidRPr="00642650" w:rsidRDefault="00F33863" w:rsidP="006135F7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POZIOM FINANSOWANIA: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F33863" w:rsidRPr="00642650" w:rsidRDefault="00F33863" w:rsidP="009F67A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Kwotowo:                     PLN/EUR     procentowo:          %            </w:t>
            </w:r>
          </w:p>
        </w:tc>
      </w:tr>
      <w:tr w:rsidR="00F33863" w:rsidRPr="00642650" w:rsidTr="00E9333D">
        <w:tblPrEx>
          <w:tblLook w:val="04A0" w:firstRow="1" w:lastRow="0" w:firstColumn="1" w:lastColumn="0" w:noHBand="0" w:noVBand="1"/>
        </w:tblPrEx>
        <w:trPr>
          <w:trHeight w:hRule="exact" w:val="724"/>
        </w:trPr>
        <w:tc>
          <w:tcPr>
            <w:tcW w:w="3970" w:type="dxa"/>
            <w:gridSpan w:val="5"/>
            <w:shd w:val="clear" w:color="auto" w:fill="9CC2E5" w:themeFill="accent1" w:themeFillTint="99"/>
            <w:vAlign w:val="bottom"/>
          </w:tcPr>
          <w:p w:rsidR="00F33863" w:rsidRPr="00642650" w:rsidRDefault="00F33863" w:rsidP="006135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KOSZTY POŚREDNIE:</w:t>
            </w: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6135F7">
            <w:pPr>
              <w:spacing w:before="60" w:after="60"/>
              <w:ind w:left="3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F33863" w:rsidRPr="00642650" w:rsidRDefault="00F33863" w:rsidP="00DA14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Kwotowo:                     PLN/EUR     procentowo:          %                                         </w:t>
            </w:r>
          </w:p>
        </w:tc>
      </w:tr>
      <w:tr w:rsidR="00F33863" w:rsidRPr="00642650" w:rsidTr="00E9333D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970" w:type="dxa"/>
            <w:gridSpan w:val="5"/>
            <w:shd w:val="clear" w:color="auto" w:fill="9CC2E5" w:themeFill="accent1" w:themeFillTint="99"/>
            <w:vAlign w:val="center"/>
          </w:tcPr>
          <w:p w:rsidR="00F33863" w:rsidRPr="00642650" w:rsidRDefault="00F33863" w:rsidP="00077B5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WKŁAD WŁASNY I ŹRÓDŁO JEGO FINANSOWANIA:</w:t>
            </w:r>
          </w:p>
        </w:tc>
        <w:tc>
          <w:tcPr>
            <w:tcW w:w="2409" w:type="dxa"/>
            <w:gridSpan w:val="2"/>
          </w:tcPr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FINANSOWY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kwota:</w:t>
            </w: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źródło finansowania:</w:t>
            </w: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9F67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</w:tcPr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RZECZOWY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0000" w:themeColor="text1"/>
                <w:sz w:val="16"/>
                <w:szCs w:val="16"/>
              </w:rPr>
              <w:t>kwota:</w:t>
            </w:r>
          </w:p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0000" w:themeColor="text1"/>
                <w:sz w:val="16"/>
                <w:szCs w:val="16"/>
              </w:rPr>
              <w:t>źródło finansowania:</w:t>
            </w:r>
          </w:p>
          <w:p w:rsidR="00E9333D" w:rsidRPr="00642650" w:rsidRDefault="00E9333D" w:rsidP="00E93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863" w:rsidRPr="00642650" w:rsidRDefault="00F33863" w:rsidP="00A768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E1F09" w:rsidRPr="00642650" w:rsidRDefault="002E1F09">
      <w:pPr>
        <w:rPr>
          <w:rFonts w:ascii="Arial" w:hAnsi="Arial" w:cs="Arial"/>
          <w:sz w:val="16"/>
          <w:szCs w:val="16"/>
        </w:rPr>
      </w:pPr>
    </w:p>
    <w:tbl>
      <w:tblPr>
        <w:tblW w:w="980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6400"/>
        <w:gridCol w:w="1557"/>
        <w:gridCol w:w="1843"/>
      </w:tblGrid>
      <w:tr w:rsidR="006E511A" w:rsidRPr="00642650" w:rsidTr="009F67AD">
        <w:trPr>
          <w:trHeight w:val="365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6E511A" w:rsidRPr="00642650" w:rsidRDefault="006E511A" w:rsidP="00E9333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E9333D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10E24" w:rsidRPr="00642650">
              <w:rPr>
                <w:rFonts w:ascii="Arial" w:hAnsi="Arial" w:cs="Arial"/>
                <w:b/>
                <w:sz w:val="16"/>
                <w:szCs w:val="16"/>
              </w:rPr>
              <w:t>STRESZCZENIE PROJEKTU</w:t>
            </w:r>
            <w:r w:rsidR="00DA149A" w:rsidRPr="00642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10E24" w:rsidRPr="00642650" w:rsidTr="009F67AD">
        <w:trPr>
          <w:trHeight w:val="760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FE05F4" w:rsidRPr="00642650" w:rsidRDefault="00077B5D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przeniesienie z „Formularza  zgłoszenia projektu</w:t>
            </w:r>
            <w:r w:rsidR="00390692">
              <w:rPr>
                <w:rFonts w:ascii="Arial" w:hAnsi="Arial" w:cs="Arial"/>
                <w:i/>
                <w:sz w:val="16"/>
                <w:szCs w:val="16"/>
              </w:rPr>
              <w:t xml:space="preserve">” (zał. nr 2 </w:t>
            </w:r>
            <w:r w:rsidR="00390692" w:rsidRPr="00ED648E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r w:rsidR="00B913CD" w:rsidRPr="00ED648E">
              <w:rPr>
                <w:rFonts w:ascii="Arial" w:hAnsi="Arial" w:cs="Arial"/>
                <w:i/>
                <w:sz w:val="16"/>
                <w:szCs w:val="16"/>
              </w:rPr>
              <w:t>Regulaminu postępowania w zakresie przygotowania na Uniwersytecie Przyrodniczym we Wrocławiu  projektów finansowanych ze źródeł zewnętrznych</w:t>
            </w:r>
            <w:r w:rsidRPr="00ED64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E1F09" w:rsidRPr="00ED648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110E24" w:rsidRPr="00642650" w:rsidRDefault="00110E24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110E24" w:rsidRPr="00642650" w:rsidRDefault="00110E24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</w:t>
            </w: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41138A">
            <w:pPr>
              <w:pStyle w:val="Akapitzlist"/>
              <w:spacing w:before="60" w:after="0"/>
              <w:ind w:left="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6E511A" w:rsidRPr="00642650" w:rsidTr="009F67AD">
        <w:trPr>
          <w:trHeight w:val="365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6E511A" w:rsidRPr="00642650" w:rsidRDefault="006E511A" w:rsidP="00E9333D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E9333D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POWIĄZANI</w:t>
            </w:r>
            <w:r w:rsidR="00590C92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="00590C92" w:rsidRPr="00642650">
              <w:rPr>
                <w:rFonts w:ascii="Arial" w:hAnsi="Arial" w:cs="Arial"/>
                <w:b/>
                <w:sz w:val="16"/>
                <w:szCs w:val="16"/>
              </w:rPr>
              <w:t>PROJEKTU ZE STRATEGIĄ UPWr</w:t>
            </w:r>
          </w:p>
        </w:tc>
      </w:tr>
      <w:tr w:rsidR="006E511A" w:rsidRPr="00642650" w:rsidTr="009F67AD">
        <w:trPr>
          <w:trHeight w:val="927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/>
          </w:tcPr>
          <w:p w:rsidR="00FE05F4" w:rsidRPr="00642650" w:rsidRDefault="006B5F3F" w:rsidP="0041138A">
            <w:pPr>
              <w:spacing w:before="60" w:after="6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wypełnia DZWiPM</w:t>
            </w:r>
          </w:p>
          <w:p w:rsidR="006E511A" w:rsidRPr="00642650" w:rsidRDefault="006E511A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E1F09" w:rsidRPr="00642650" w:rsidRDefault="002E1F09" w:rsidP="00411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C92" w:rsidRPr="00642650" w:rsidTr="009F67AD">
        <w:trPr>
          <w:trHeight w:val="323"/>
        </w:trPr>
        <w:tc>
          <w:tcPr>
            <w:tcW w:w="64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90C92" w:rsidRPr="00642650" w:rsidRDefault="00590C92" w:rsidP="00E9333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E9333D"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6426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WPŁYW I ZWIĄZEK PROJEKTU Z INNYMI PROJEKTAMI UPWr     </w:t>
            </w:r>
          </w:p>
        </w:tc>
        <w:tc>
          <w:tcPr>
            <w:tcW w:w="340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590C92" w:rsidRPr="00642650" w:rsidRDefault="00642650" w:rsidP="006A30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833459" w:rsidRPr="006426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90C92" w:rsidRPr="00642650">
              <w:rPr>
                <w:rFonts w:ascii="Arial" w:hAnsi="Arial" w:cs="Arial"/>
                <w:b/>
                <w:sz w:val="16"/>
                <w:szCs w:val="16"/>
              </w:rPr>
              <w:t>KONFLIKT INTERESÓW</w:t>
            </w:r>
          </w:p>
        </w:tc>
      </w:tr>
      <w:tr w:rsidR="006A30B7" w:rsidRPr="00642650" w:rsidTr="009F67AD">
        <w:trPr>
          <w:trHeight w:val="445"/>
        </w:trPr>
        <w:tc>
          <w:tcPr>
            <w:tcW w:w="64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FE05F4" w:rsidRPr="00642650" w:rsidRDefault="002E1F09" w:rsidP="006A30B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wypełnia dział reali</w:t>
            </w:r>
            <w:r w:rsidR="006B5F3F">
              <w:rPr>
                <w:rFonts w:ascii="Arial" w:hAnsi="Arial" w:cs="Arial"/>
                <w:i/>
                <w:sz w:val="16"/>
                <w:szCs w:val="16"/>
              </w:rPr>
              <w:t>zujący projekt, ze wsparciem DZWiPM</w:t>
            </w:r>
          </w:p>
          <w:p w:rsidR="006A30B7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6A30B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A30B7" w:rsidRPr="00642650" w:rsidRDefault="006A30B7" w:rsidP="006A30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TAK  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A30B7" w:rsidRPr="00642650" w:rsidRDefault="006A30B7" w:rsidP="006A30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NIE  </w:t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sz w:val="16"/>
                <w:szCs w:val="16"/>
              </w:rPr>
            </w:r>
            <w:r w:rsidR="009C4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65E7" w:rsidRPr="006426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20621" w:rsidRPr="00642650" w:rsidTr="009F67AD">
        <w:trPr>
          <w:trHeight w:val="410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20621" w:rsidRPr="00642650" w:rsidRDefault="00642650" w:rsidP="00A46167">
            <w:pPr>
              <w:spacing w:before="60" w:after="60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15</w:t>
            </w:r>
            <w:r w:rsidR="00920621" w:rsidRPr="006426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46167" w:rsidRPr="00642650">
              <w:rPr>
                <w:rFonts w:ascii="Arial" w:hAnsi="Arial" w:cs="Arial"/>
                <w:b/>
                <w:sz w:val="16"/>
                <w:szCs w:val="16"/>
              </w:rPr>
              <w:t>STRATEGIA KOMERCJALIZACJI (jeśli dotyczy)</w:t>
            </w:r>
          </w:p>
        </w:tc>
      </w:tr>
      <w:tr w:rsidR="00920621" w:rsidRPr="00642650" w:rsidTr="009F67AD">
        <w:trPr>
          <w:trHeight w:val="564"/>
        </w:trPr>
        <w:tc>
          <w:tcPr>
            <w:tcW w:w="98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46167" w:rsidRPr="00642650" w:rsidRDefault="00A46167" w:rsidP="0035218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(wypełnia Dział Innowacji, Wdrożeń i Komercjalizacji)</w:t>
            </w:r>
          </w:p>
          <w:p w:rsidR="00920621" w:rsidRPr="00642650" w:rsidRDefault="00920621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2E1F09" w:rsidRPr="00642650" w:rsidRDefault="002E1F09" w:rsidP="0035218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:rsidR="00A76835" w:rsidRPr="00642650" w:rsidRDefault="00A76835" w:rsidP="006E511A">
      <w:pPr>
        <w:tabs>
          <w:tab w:val="left" w:pos="1680"/>
        </w:tabs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W w:w="31588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9"/>
        <w:gridCol w:w="19"/>
        <w:gridCol w:w="680"/>
        <w:gridCol w:w="1385"/>
        <w:gridCol w:w="18"/>
        <w:gridCol w:w="24"/>
        <w:gridCol w:w="13"/>
        <w:gridCol w:w="709"/>
        <w:gridCol w:w="97"/>
        <w:gridCol w:w="612"/>
        <w:gridCol w:w="708"/>
        <w:gridCol w:w="709"/>
        <w:gridCol w:w="577"/>
        <w:gridCol w:w="27"/>
        <w:gridCol w:w="825"/>
        <w:gridCol w:w="418"/>
        <w:gridCol w:w="2701"/>
        <w:gridCol w:w="2853"/>
        <w:gridCol w:w="2471"/>
        <w:gridCol w:w="505"/>
        <w:gridCol w:w="4936"/>
        <w:gridCol w:w="5441"/>
        <w:gridCol w:w="5447"/>
      </w:tblGrid>
      <w:tr w:rsidR="00701086" w:rsidRPr="00642650" w:rsidTr="000B36C0">
        <w:trPr>
          <w:gridBefore w:val="1"/>
          <w:gridAfter w:val="6"/>
          <w:wBefore w:w="34" w:type="dxa"/>
          <w:wAfter w:w="21653" w:type="dxa"/>
          <w:trHeight w:val="377"/>
        </w:trPr>
        <w:tc>
          <w:tcPr>
            <w:tcW w:w="9901" w:type="dxa"/>
            <w:gridSpan w:val="1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701086" w:rsidRPr="00642650" w:rsidRDefault="00642650" w:rsidP="009305FE">
            <w:pPr>
              <w:pStyle w:val="Tekstkomentarza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701086" w:rsidRPr="006426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9305FE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="004049B6">
              <w:rPr>
                <w:rFonts w:ascii="Arial" w:hAnsi="Arial" w:cs="Arial"/>
                <w:b/>
                <w:sz w:val="16"/>
                <w:szCs w:val="16"/>
              </w:rPr>
              <w:t xml:space="preserve"> oceny ryzyka projektu</w:t>
            </w:r>
          </w:p>
        </w:tc>
      </w:tr>
      <w:tr w:rsidR="000B36C0" w:rsidRPr="00642650" w:rsidTr="00704954">
        <w:trPr>
          <w:gridBefore w:val="1"/>
          <w:gridAfter w:val="6"/>
          <w:wBefore w:w="34" w:type="dxa"/>
          <w:wAfter w:w="21653" w:type="dxa"/>
          <w:trHeight w:val="623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C62C0D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Czynniki ryzyka</w:t>
            </w:r>
          </w:p>
        </w:tc>
        <w:tc>
          <w:tcPr>
            <w:tcW w:w="2835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1A4A27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B36C0">
              <w:rPr>
                <w:rFonts w:ascii="Arial" w:hAnsi="Arial" w:cs="Arial"/>
                <w:sz w:val="16"/>
                <w:szCs w:val="16"/>
              </w:rPr>
              <w:t>WAGI</w:t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642650" w:rsidRDefault="00425128" w:rsidP="00425128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Wagi i uwagi do czynników ryzyka – ustalane każdorazowo przez DZWiPM dla konkretnego projektu</w:t>
            </w: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623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0B36C0" w:rsidP="00C62C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Pr="000B36C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0"/>
                <w:szCs w:val="10"/>
              </w:rPr>
            </w:pPr>
            <w:r w:rsidRPr="000B36C0">
              <w:rPr>
                <w:rFonts w:ascii="Arial" w:hAnsi="Arial" w:cs="Arial"/>
                <w:color w:val="002060"/>
                <w:sz w:val="10"/>
                <w:szCs w:val="10"/>
              </w:rPr>
              <w:t>brak ryzyka</w:t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0B36C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0"/>
                <w:szCs w:val="10"/>
              </w:rPr>
            </w:pPr>
            <w:r w:rsidRPr="000B36C0">
              <w:rPr>
                <w:rFonts w:ascii="Arial" w:hAnsi="Arial" w:cs="Arial"/>
                <w:color w:val="002060"/>
                <w:sz w:val="10"/>
                <w:szCs w:val="10"/>
              </w:rPr>
              <w:t>niskie ryzyko</w:t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0B36C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0"/>
                <w:szCs w:val="10"/>
              </w:rPr>
            </w:pPr>
            <w:r w:rsidRPr="000B36C0">
              <w:rPr>
                <w:rFonts w:ascii="Arial" w:hAnsi="Arial" w:cs="Arial"/>
                <w:color w:val="002060"/>
                <w:sz w:val="10"/>
                <w:szCs w:val="10"/>
              </w:rPr>
              <w:t>średnie ryzyko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0B36C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0"/>
                <w:szCs w:val="10"/>
              </w:rPr>
            </w:pPr>
            <w:r w:rsidRPr="000B36C0">
              <w:rPr>
                <w:rFonts w:ascii="Arial" w:hAnsi="Arial" w:cs="Arial"/>
                <w:color w:val="002060"/>
                <w:sz w:val="10"/>
                <w:szCs w:val="10"/>
              </w:rPr>
              <w:t>wysokie ryzyko</w:t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0B36C0" w:rsidRPr="00642650" w:rsidRDefault="000B36C0" w:rsidP="000B36C0">
            <w:pPr>
              <w:pStyle w:val="Tekstkomentarza"/>
              <w:spacing w:after="0" w:line="240" w:lineRule="auto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540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Default="00964DFB" w:rsidP="009305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DFB" w:rsidRDefault="00964DFB" w:rsidP="009305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projektu</w:t>
            </w:r>
          </w:p>
          <w:p w:rsidR="00964DFB" w:rsidRPr="00642650" w:rsidRDefault="00964DFB" w:rsidP="009305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9305FE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9305FE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9305FE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9305FE" w:rsidRDefault="00964DFB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645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Wysokość dofinansowania</w:t>
            </w:r>
          </w:p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779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DFB" w:rsidRPr="00425128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Wkład własny</w:t>
            </w:r>
          </w:p>
          <w:p w:rsidR="00964DFB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818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Kwalifikowalność VAT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6C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817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Sposób finansowania 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814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trwania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827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Rola UPWr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824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partnerów/</w:t>
            </w:r>
          </w:p>
          <w:p w:rsidR="00964DFB" w:rsidRPr="00642650" w:rsidRDefault="00964DFB" w:rsidP="000B36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konsorcjantów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Default="00964DFB" w:rsidP="00B247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951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B36C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bene</w:t>
            </w:r>
            <w:r w:rsidR="000B36C0">
              <w:rPr>
                <w:rFonts w:ascii="Arial" w:hAnsi="Arial" w:cs="Arial"/>
                <w:b/>
                <w:sz w:val="16"/>
                <w:szCs w:val="16"/>
              </w:rPr>
              <w:t>ficjentów/</w:t>
            </w:r>
          </w:p>
          <w:p w:rsidR="00964DFB" w:rsidRPr="00642650" w:rsidRDefault="000B36C0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uczestników objętych </w:t>
            </w:r>
            <w:r w:rsidR="00964DFB">
              <w:rPr>
                <w:rFonts w:ascii="Arial" w:hAnsi="Arial" w:cs="Arial"/>
                <w:b/>
                <w:sz w:val="16"/>
                <w:szCs w:val="16"/>
              </w:rPr>
              <w:t>wsparciem w ramach projektu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681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Prace budowlane realizowane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677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Zakup aparatury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00906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00906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00906" w:rsidRDefault="00E865E7" w:rsidP="000B3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right w:val="single" w:sz="12" w:space="0" w:color="BFBFBF" w:themeColor="background1" w:themeShade="BF"/>
            </w:tcBorders>
            <w:vAlign w:val="center"/>
          </w:tcPr>
          <w:p w:rsidR="00964DFB" w:rsidRPr="00600906" w:rsidRDefault="00964DFB" w:rsidP="00964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726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642650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Przewidywana komercjalizacja w projekcie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C0" w:rsidRPr="00642650" w:rsidTr="00425128">
        <w:trPr>
          <w:gridBefore w:val="1"/>
          <w:gridAfter w:val="6"/>
          <w:wBefore w:w="34" w:type="dxa"/>
          <w:wAfter w:w="21653" w:type="dxa"/>
          <w:trHeight w:val="724"/>
        </w:trPr>
        <w:tc>
          <w:tcPr>
            <w:tcW w:w="2518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964DFB" w:rsidRPr="00425128" w:rsidRDefault="00964DFB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5128">
              <w:rPr>
                <w:rFonts w:ascii="Arial" w:hAnsi="Arial" w:cs="Arial"/>
                <w:b/>
                <w:sz w:val="16"/>
                <w:szCs w:val="16"/>
              </w:rPr>
              <w:t>Inne zgłaszane ryzyka</w:t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64265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BFBFBF" w:themeColor="background1" w:themeShade="BF"/>
              <w:left w:val="single" w:sz="4" w:space="0" w:color="808080" w:themeColor="background1" w:themeShade="80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4DFB" w:rsidRPr="000B36C0" w:rsidRDefault="00E865E7" w:rsidP="000B36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DFB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964DFB" w:rsidRPr="00642650" w:rsidRDefault="00964DFB" w:rsidP="00964DFB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Before w:val="1"/>
          <w:gridAfter w:val="6"/>
          <w:wBefore w:w="34" w:type="dxa"/>
          <w:wAfter w:w="21653" w:type="dxa"/>
          <w:trHeight w:val="378"/>
        </w:trPr>
        <w:tc>
          <w:tcPr>
            <w:tcW w:w="2518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3" w:type="dxa"/>
            <w:gridSpan w:val="10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373"/>
        </w:trPr>
        <w:tc>
          <w:tcPr>
            <w:tcW w:w="9935" w:type="dxa"/>
            <w:gridSpan w:val="1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  <w:shd w:val="clear" w:color="auto" w:fill="CC3300"/>
              </w:rPr>
              <w:t>PODPISY  ZGŁASZAJĄCYCH</w:t>
            </w:r>
          </w:p>
        </w:tc>
      </w:tr>
      <w:tr w:rsidR="00021920" w:rsidRPr="00642650" w:rsidTr="000B36C0">
        <w:trPr>
          <w:gridAfter w:val="6"/>
          <w:wAfter w:w="21653" w:type="dxa"/>
          <w:trHeight w:val="340"/>
        </w:trPr>
        <w:tc>
          <w:tcPr>
            <w:tcW w:w="253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021920" w:rsidRPr="00642650" w:rsidTr="000B36C0">
        <w:trPr>
          <w:gridAfter w:val="6"/>
          <w:wAfter w:w="21653" w:type="dxa"/>
          <w:trHeight w:val="596"/>
        </w:trPr>
        <w:tc>
          <w:tcPr>
            <w:tcW w:w="253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Wnioskodawca Zgłoszenia Projektowego</w:t>
            </w:r>
          </w:p>
        </w:tc>
        <w:tc>
          <w:tcPr>
            <w:tcW w:w="342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490"/>
        </w:trPr>
        <w:tc>
          <w:tcPr>
            <w:tcW w:w="253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pStyle w:val="Tekstkomentarz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Pracownik DZWiPM</w:t>
            </w:r>
          </w:p>
        </w:tc>
        <w:tc>
          <w:tcPr>
            <w:tcW w:w="342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9935" w:type="dxa"/>
            <w:gridSpan w:val="1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   REKOMENDACJE ZESPOŁU OCENIAJĄCEGO ZGŁOSZENIE PROJEKTOWE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497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4" w:type="dxa"/>
            <w:gridSpan w:val="10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82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Przewodniczący:</w:t>
            </w:r>
          </w:p>
          <w:p w:rsidR="00021920" w:rsidRPr="00642650" w:rsidRDefault="00021920" w:rsidP="00B247C1">
            <w:pPr>
              <w:shd w:val="clear" w:color="auto" w:fill="9CC2E5" w:themeFill="accent1" w:themeFillTint="99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Prorektor ds. nauki i współpracy z zagranicą 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inż.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>Jarosław Bosy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Prorektor ds. innowacji i współpracy z gospodarką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prof. dr hab. Anna Chełmońska-Soyta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Prorektor ds. studenckich i edukacji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inż.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>Józef Sowiński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Prorektor ds. rozwoju uczelni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prof. dr hab.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inż. </w:t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t>Adam Szewczuk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</w:t>
            </w:r>
            <w:r w:rsidRPr="00642650">
              <w:rPr>
                <w:rFonts w:ascii="Arial" w:hAnsi="Arial" w:cs="Arial"/>
                <w:sz w:val="16"/>
                <w:szCs w:val="16"/>
                <w:shd w:val="clear" w:color="auto" w:fill="9CC2E5" w:themeFill="accent1" w:themeFillTint="99"/>
              </w:rPr>
              <w:t>wagi</w:t>
            </w:r>
            <w:r w:rsidRPr="006426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611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Kanclerz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mgr Marian Rybarczyk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7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453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Kwestor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mgr Urszula Paszkowska-Szczerba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yrektor Działu Zarządzania Wiedzą i Programów Międzynarodowych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dr Magdalena Ornatowska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161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lastRenderedPageBreak/>
              <w:t>Zastępca kwes</w:t>
            </w:r>
            <w:r w:rsidRPr="00642650">
              <w:rPr>
                <w:rFonts w:ascii="Arial" w:hAnsi="Arial" w:cs="Arial"/>
                <w:sz w:val="16"/>
                <w:szCs w:val="16"/>
                <w:shd w:val="clear" w:color="auto" w:fill="9CC2E5" w:themeFill="accent1" w:themeFillTint="99"/>
              </w:rPr>
              <w:t>tora ds. planowania i analiz</w:t>
            </w:r>
          </w:p>
        </w:tc>
        <w:tc>
          <w:tcPr>
            <w:tcW w:w="3449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mgr Kamil Chojaczyk</w:t>
            </w:r>
          </w:p>
        </w:tc>
        <w:tc>
          <w:tcPr>
            <w:tcW w:w="85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392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55"/>
        </w:trPr>
        <w:tc>
          <w:tcPr>
            <w:tcW w:w="2515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doproszone </w:t>
            </w:r>
          </w:p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8174C">
              <w:rPr>
                <w:rFonts w:ascii="Arial" w:hAnsi="Arial" w:cs="Arial"/>
                <w:i/>
                <w:sz w:val="16"/>
                <w:szCs w:val="16"/>
              </w:rPr>
              <w:t>(jeśli dotyczy)</w:t>
            </w:r>
          </w:p>
        </w:tc>
        <w:tc>
          <w:tcPr>
            <w:tcW w:w="7420" w:type="dxa"/>
            <w:gridSpan w:val="1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3"/>
          <w:wAfter w:w="15824" w:type="dxa"/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7420" w:type="dxa"/>
            <w:gridSpan w:val="1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3"/>
          <w:wAfter w:w="15824" w:type="dxa"/>
          <w:trHeight w:val="255"/>
        </w:trPr>
        <w:tc>
          <w:tcPr>
            <w:tcW w:w="4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gridSpan w:val="12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trHeight w:val="402"/>
        </w:trPr>
        <w:tc>
          <w:tcPr>
            <w:tcW w:w="9935" w:type="dxa"/>
            <w:gridSpan w:val="18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2192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2192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gridSpan w:val="2"/>
          </w:tcPr>
          <w:p w:rsidR="00021920" w:rsidRPr="00642650" w:rsidRDefault="00021920" w:rsidP="00B247C1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1" w:type="dxa"/>
            <w:gridSpan w:val="2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441" w:type="dxa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5447" w:type="dxa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STATUS OCENY</w:t>
            </w:r>
          </w:p>
        </w:tc>
        <w:tc>
          <w:tcPr>
            <w:tcW w:w="843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B050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POZYTYWNA REKOMENDACJA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00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WARUNKOWA REKOMENDACJA </w:t>
            </w:r>
            <w:r w:rsidRPr="00642650">
              <w:rPr>
                <w:rFonts w:ascii="Arial" w:hAnsi="Arial" w:cs="Arial"/>
                <w:b/>
                <w:i/>
                <w:sz w:val="16"/>
                <w:szCs w:val="16"/>
              </w:rPr>
              <w:t>(zgodnie z powyższymi uwagami)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2515" w:type="dxa"/>
            <w:gridSpan w:val="6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021920" w:rsidRPr="00642650" w:rsidRDefault="00021920" w:rsidP="00B247C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77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ODRZUCENIE PROJEKTU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5964" w:type="dxa"/>
            <w:gridSpan w:val="1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021920" w:rsidRPr="00642650" w:rsidRDefault="00021920" w:rsidP="00B247C1">
            <w:pPr>
              <w:spacing w:before="60" w:after="6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OPINIA PRZEWODNICZĄCEGO KOMISJI </w:t>
            </w:r>
          </w:p>
        </w:tc>
        <w:tc>
          <w:tcPr>
            <w:tcW w:w="127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2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CC3300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podpis</w:t>
            </w: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color w:val="002060"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  <w:tc>
          <w:tcPr>
            <w:tcW w:w="3449" w:type="dxa"/>
            <w:gridSpan w:val="8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20" w:rsidRPr="00642650" w:rsidTr="000B36C0">
        <w:trPr>
          <w:gridAfter w:val="6"/>
          <w:wAfter w:w="21653" w:type="dxa"/>
          <w:trHeight w:val="272"/>
        </w:trPr>
        <w:tc>
          <w:tcPr>
            <w:tcW w:w="41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E865E7" w:rsidP="00B247C1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20"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b/>
                <w:color w:val="002060"/>
                <w:sz w:val="16"/>
                <w:szCs w:val="16"/>
              </w:rPr>
            </w:r>
            <w:r w:rsidR="009C4F69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b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03" w:type="dxa"/>
            <w:gridSpan w:val="2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  <w:gridSpan w:val="8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920" w:rsidRPr="00642650" w:rsidRDefault="00021920" w:rsidP="00B24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511A" w:rsidRPr="00642650" w:rsidRDefault="006E511A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p w:rsidR="001C403D" w:rsidRPr="00642650" w:rsidRDefault="001C403D" w:rsidP="006E511A">
      <w:pPr>
        <w:pStyle w:val="Nagwek"/>
        <w:spacing w:after="60"/>
        <w:rPr>
          <w:rFonts w:ascii="Arial" w:hAnsi="Arial" w:cs="Arial"/>
          <w:color w:val="002060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410"/>
        <w:gridCol w:w="2410"/>
        <w:gridCol w:w="2391"/>
      </w:tblGrid>
      <w:tr w:rsidR="00833459" w:rsidRPr="00642650" w:rsidTr="00D10314">
        <w:trPr>
          <w:trHeight w:val="365"/>
        </w:trPr>
        <w:tc>
          <w:tcPr>
            <w:tcW w:w="9640" w:type="dxa"/>
            <w:gridSpan w:val="4"/>
            <w:shd w:val="clear" w:color="auto" w:fill="9CC2E5" w:themeFill="accent1" w:themeFillTint="99"/>
            <w:vAlign w:val="center"/>
          </w:tcPr>
          <w:p w:rsidR="006E511A" w:rsidRPr="00642650" w:rsidRDefault="006E511A" w:rsidP="00390692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 xml:space="preserve">Adnotacja Działu </w:t>
            </w:r>
            <w:r w:rsidR="00390692">
              <w:rPr>
                <w:rFonts w:ascii="Arial" w:hAnsi="Arial" w:cs="Arial"/>
                <w:b/>
                <w:sz w:val="16"/>
                <w:szCs w:val="16"/>
              </w:rPr>
              <w:t>Zarządzania Wiedzą i Programów Międzynarodowych (DZWiPM)</w:t>
            </w:r>
          </w:p>
        </w:tc>
      </w:tr>
      <w:tr w:rsidR="001C403D" w:rsidRPr="00642650" w:rsidTr="001C403D">
        <w:trPr>
          <w:trHeight w:val="332"/>
        </w:trPr>
        <w:tc>
          <w:tcPr>
            <w:tcW w:w="2429" w:type="dxa"/>
            <w:shd w:val="clear" w:color="auto" w:fill="9CC2E5" w:themeFill="accent1" w:themeFillTint="99"/>
            <w:vAlign w:val="center"/>
          </w:tcPr>
          <w:p w:rsidR="001C403D" w:rsidRPr="00642650" w:rsidRDefault="001C403D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Uczestnictwo w Konkursie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1C403D" w:rsidRPr="00642650" w:rsidRDefault="006B5F3F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złożenia wniosku do DZWiPM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C403D" w:rsidRPr="00642650" w:rsidRDefault="001C403D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Decyzja o aplikacji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1C403D" w:rsidRPr="00642650" w:rsidRDefault="0019453B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>Przekazanie do Kierownika projektu</w:t>
            </w:r>
          </w:p>
        </w:tc>
      </w:tr>
      <w:tr w:rsidR="001C403D" w:rsidRPr="00642650" w:rsidTr="001C403D">
        <w:trPr>
          <w:trHeight w:val="718"/>
        </w:trPr>
        <w:tc>
          <w:tcPr>
            <w:tcW w:w="2429" w:type="dxa"/>
            <w:shd w:val="clear" w:color="auto" w:fill="FFFFFF"/>
            <w:vAlign w:val="center"/>
          </w:tcPr>
          <w:p w:rsidR="001C403D" w:rsidRPr="00642650" w:rsidRDefault="001C403D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C403D" w:rsidRPr="00642650" w:rsidRDefault="001C403D" w:rsidP="009F67A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C403D" w:rsidRPr="00642650" w:rsidRDefault="001C403D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1C403D" w:rsidRPr="00642650" w:rsidRDefault="0019453B" w:rsidP="009F67A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i/>
                <w:sz w:val="16"/>
                <w:szCs w:val="16"/>
              </w:rPr>
              <w:t>(podpis Kierownika)*</w:t>
            </w:r>
          </w:p>
        </w:tc>
      </w:tr>
    </w:tbl>
    <w:p w:rsidR="006E511A" w:rsidRPr="00642650" w:rsidRDefault="006E511A" w:rsidP="006E511A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3"/>
      </w:tblGrid>
      <w:tr w:rsidR="006E511A" w:rsidRPr="00642650" w:rsidTr="00D10314">
        <w:trPr>
          <w:trHeight w:val="365"/>
        </w:trPr>
        <w:tc>
          <w:tcPr>
            <w:tcW w:w="9640" w:type="dxa"/>
            <w:gridSpan w:val="2"/>
            <w:shd w:val="clear" w:color="auto" w:fill="9CC2E5" w:themeFill="accent1" w:themeFillTint="99"/>
          </w:tcPr>
          <w:p w:rsidR="006E511A" w:rsidRPr="00642650" w:rsidRDefault="006E511A" w:rsidP="00352187">
            <w:pPr>
              <w:pStyle w:val="Akapitzlist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2650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6E511A" w:rsidRPr="00642650" w:rsidTr="00D10314">
        <w:trPr>
          <w:trHeight w:val="332"/>
        </w:trPr>
        <w:tc>
          <w:tcPr>
            <w:tcW w:w="8647" w:type="dxa"/>
            <w:shd w:val="clear" w:color="auto" w:fill="FFFFFF"/>
          </w:tcPr>
          <w:p w:rsidR="006E511A" w:rsidRPr="00642650" w:rsidRDefault="006E511A" w:rsidP="0039069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7AD" w:rsidRPr="00642650">
              <w:rPr>
                <w:rFonts w:ascii="Arial" w:hAnsi="Arial" w:cs="Arial"/>
                <w:sz w:val="16"/>
                <w:szCs w:val="16"/>
              </w:rPr>
              <w:t xml:space="preserve">„Formularz zgłoszenia projektu” (zał. nr 2 do </w:t>
            </w:r>
            <w:r w:rsidR="00B913CD" w:rsidRPr="005524CA">
              <w:rPr>
                <w:rFonts w:ascii="Arial" w:hAnsi="Arial" w:cs="Arial"/>
                <w:i/>
                <w:sz w:val="16"/>
                <w:szCs w:val="16"/>
              </w:rPr>
              <w:t>Regulaminu postępowania w zakresie przygotowania na Uniwersytecie Przyrodniczym we Wrocławiu  projektów finansowanych ze źródeł zewnętrznych</w:t>
            </w:r>
            <w:r w:rsidR="009F67AD" w:rsidRPr="005524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11A" w:rsidRPr="00642650" w:rsidRDefault="00E865E7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Wybór8"/>
            <w:r w:rsidR="006E511A"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9C4F69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2"/>
          </w:p>
        </w:tc>
      </w:tr>
      <w:tr w:rsidR="006E511A" w:rsidRPr="00642650" w:rsidTr="00D10314">
        <w:trPr>
          <w:trHeight w:val="266"/>
        </w:trPr>
        <w:tc>
          <w:tcPr>
            <w:tcW w:w="8647" w:type="dxa"/>
            <w:shd w:val="clear" w:color="auto" w:fill="FFFFFF"/>
          </w:tcPr>
          <w:p w:rsidR="006E511A" w:rsidRPr="00642650" w:rsidRDefault="006E511A" w:rsidP="006135F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2187" w:rsidRPr="00642650">
              <w:rPr>
                <w:rFonts w:ascii="Arial" w:hAnsi="Arial" w:cs="Arial"/>
                <w:sz w:val="16"/>
                <w:szCs w:val="16"/>
              </w:rPr>
              <w:t>Inne:</w:t>
            </w:r>
            <w:r w:rsidR="00920621" w:rsidRPr="00642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E511A" w:rsidRPr="00642650" w:rsidRDefault="00E865E7" w:rsidP="0035218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="006E511A" w:rsidRPr="00642650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9C4F69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9C4F69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642650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6E511A" w:rsidRPr="00642650" w:rsidRDefault="006E511A" w:rsidP="006E511A">
      <w:pPr>
        <w:rPr>
          <w:rFonts w:ascii="Arial" w:hAnsi="Arial" w:cs="Arial"/>
          <w:color w:val="002060"/>
          <w:sz w:val="16"/>
          <w:szCs w:val="16"/>
        </w:rPr>
      </w:pPr>
    </w:p>
    <w:p w:rsidR="006E511A" w:rsidRPr="00FE48BB" w:rsidRDefault="00FE48BB" w:rsidP="00FE48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</w:t>
      </w:r>
      <w:r w:rsidRPr="00ED648E">
        <w:rPr>
          <w:rFonts w:ascii="Arial" w:hAnsi="Arial" w:cs="Arial"/>
          <w:sz w:val="16"/>
          <w:szCs w:val="16"/>
        </w:rPr>
        <w:t xml:space="preserve">z </w:t>
      </w:r>
      <w:r w:rsidR="0019453B" w:rsidRPr="00ED648E">
        <w:rPr>
          <w:rFonts w:ascii="Arial" w:hAnsi="Arial" w:cs="Arial"/>
          <w:sz w:val="16"/>
          <w:szCs w:val="16"/>
        </w:rPr>
        <w:t xml:space="preserve"> </w:t>
      </w:r>
      <w:r w:rsidR="00B913CD" w:rsidRPr="00ED648E">
        <w:rPr>
          <w:rFonts w:ascii="Arial" w:hAnsi="Arial" w:cs="Arial"/>
          <w:i/>
          <w:sz w:val="16"/>
          <w:szCs w:val="16"/>
        </w:rPr>
        <w:t xml:space="preserve">Regulaminem postępowania w zakresie przygotowania na Uniwersytecie Przyrodniczym we Wrocławiu  projektów finansowanych ze źródeł zewnętrznych, </w:t>
      </w:r>
      <w:r w:rsidR="0019453B" w:rsidRPr="00ED648E">
        <w:rPr>
          <w:rFonts w:ascii="Arial" w:hAnsi="Arial" w:cs="Arial"/>
          <w:sz w:val="16"/>
          <w:szCs w:val="16"/>
        </w:rPr>
        <w:t xml:space="preserve">Kierownikowi </w:t>
      </w:r>
      <w:r w:rsidR="0019453B" w:rsidRPr="00FE48BB">
        <w:rPr>
          <w:rFonts w:ascii="Arial" w:hAnsi="Arial" w:cs="Arial"/>
          <w:sz w:val="16"/>
          <w:szCs w:val="16"/>
        </w:rPr>
        <w:t xml:space="preserve">projektu przysługuje odwołanie się od decyzji </w:t>
      </w:r>
      <w:r w:rsidR="00390692" w:rsidRPr="00FE48BB">
        <w:rPr>
          <w:rFonts w:ascii="Arial" w:hAnsi="Arial" w:cs="Arial"/>
          <w:sz w:val="16"/>
          <w:szCs w:val="16"/>
        </w:rPr>
        <w:t xml:space="preserve">Prorektora ds. nauki i współpracy z zagranicą </w:t>
      </w:r>
      <w:r w:rsidR="00CC131C" w:rsidRPr="00FE48BB">
        <w:rPr>
          <w:rFonts w:ascii="Arial" w:hAnsi="Arial" w:cs="Arial"/>
          <w:sz w:val="16"/>
          <w:szCs w:val="16"/>
        </w:rPr>
        <w:t xml:space="preserve"> do JM </w:t>
      </w:r>
      <w:r w:rsidR="0019453B" w:rsidRPr="00FE48BB">
        <w:rPr>
          <w:rFonts w:ascii="Arial" w:hAnsi="Arial" w:cs="Arial"/>
          <w:sz w:val="16"/>
          <w:szCs w:val="16"/>
        </w:rPr>
        <w:t>Rektora w celu podjęcia ostatecznej decyzji.</w:t>
      </w:r>
    </w:p>
    <w:p w:rsidR="006F69E5" w:rsidRPr="00642650" w:rsidRDefault="006F69E5">
      <w:pPr>
        <w:rPr>
          <w:rFonts w:ascii="Arial" w:hAnsi="Arial" w:cs="Arial"/>
          <w:sz w:val="16"/>
          <w:szCs w:val="16"/>
        </w:rPr>
      </w:pPr>
    </w:p>
    <w:sectPr w:rsidR="006F69E5" w:rsidRPr="00642650" w:rsidSect="00964DFB">
      <w:headerReference w:type="default" r:id="rId9"/>
      <w:footerReference w:type="default" r:id="rId10"/>
      <w:pgSz w:w="11906" w:h="16838"/>
      <w:pgMar w:top="1004" w:right="849" w:bottom="1417" w:left="1417" w:header="680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69" w:rsidRDefault="009C4F69" w:rsidP="00590C92">
      <w:pPr>
        <w:spacing w:after="0" w:line="240" w:lineRule="auto"/>
      </w:pPr>
      <w:r>
        <w:separator/>
      </w:r>
    </w:p>
  </w:endnote>
  <w:endnote w:type="continuationSeparator" w:id="0">
    <w:p w:rsidR="009C4F69" w:rsidRDefault="009C4F69" w:rsidP="0059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FB" w:rsidRDefault="00964DFB" w:rsidP="00352187">
    <w:pPr>
      <w:pStyle w:val="Stopka"/>
      <w:ind w:left="-142"/>
      <w:rPr>
        <w:sz w:val="4"/>
      </w:rPr>
    </w:pPr>
  </w:p>
  <w:p w:rsidR="00964DFB" w:rsidRDefault="00964DFB">
    <w:pPr>
      <w:pStyle w:val="Stopka"/>
      <w:rPr>
        <w:sz w:val="4"/>
      </w:rPr>
    </w:pPr>
  </w:p>
  <w:p w:rsidR="00964DFB" w:rsidRDefault="00964DFB">
    <w:pPr>
      <w:pStyle w:val="Stopka"/>
      <w:rPr>
        <w:sz w:val="4"/>
      </w:rPr>
    </w:pPr>
  </w:p>
  <w:p w:rsidR="00964DFB" w:rsidRDefault="00964DFB">
    <w:pPr>
      <w:pStyle w:val="Stopka"/>
      <w:rPr>
        <w:sz w:val="4"/>
      </w:rPr>
    </w:pPr>
  </w:p>
  <w:tbl>
    <w:tblPr>
      <w:tblW w:w="96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60"/>
      <w:gridCol w:w="1612"/>
    </w:tblGrid>
    <w:tr w:rsidR="00964DFB" w:rsidRPr="00433454" w:rsidTr="00833459">
      <w:trPr>
        <w:trHeight w:val="522"/>
      </w:trPr>
      <w:tc>
        <w:tcPr>
          <w:tcW w:w="8060" w:type="dxa"/>
        </w:tcPr>
        <w:p w:rsidR="00964DFB" w:rsidRPr="00433454" w:rsidRDefault="00964DFB" w:rsidP="00352187">
          <w:pPr>
            <w:pStyle w:val="Stopka"/>
            <w:rPr>
              <w:rFonts w:ascii="Arial" w:hAnsi="Arial" w:cs="Arial"/>
              <w:sz w:val="4"/>
            </w:rPr>
          </w:pPr>
        </w:p>
        <w:p w:rsidR="00964DFB" w:rsidRPr="00433454" w:rsidRDefault="00964DFB" w:rsidP="00352187">
          <w:pPr>
            <w:pStyle w:val="Stopka"/>
            <w:rPr>
              <w:rFonts w:ascii="Arial" w:hAnsi="Arial" w:cs="Arial"/>
              <w:sz w:val="14"/>
            </w:rPr>
          </w:pPr>
          <w:r w:rsidRPr="00433454">
            <w:rPr>
              <w:rFonts w:ascii="Arial" w:hAnsi="Arial" w:cs="Arial"/>
              <w:sz w:val="14"/>
            </w:rPr>
            <w:t>Niniejszy do</w:t>
          </w:r>
          <w:r>
            <w:rPr>
              <w:rFonts w:ascii="Arial" w:hAnsi="Arial" w:cs="Arial"/>
              <w:sz w:val="14"/>
            </w:rPr>
            <w:t xml:space="preserve">kument jest własnością UPWr </w:t>
          </w:r>
          <w:r w:rsidRPr="00433454">
            <w:rPr>
              <w:rFonts w:ascii="Arial" w:hAnsi="Arial" w:cs="Arial"/>
              <w:sz w:val="14"/>
            </w:rPr>
            <w:t xml:space="preserve">i służy jedynie do użytku wewnętrznego. </w:t>
          </w:r>
          <w:r w:rsidRPr="00433454">
            <w:rPr>
              <w:rFonts w:ascii="Arial" w:hAnsi="Arial" w:cs="Arial"/>
              <w:sz w:val="14"/>
            </w:rPr>
            <w:br/>
            <w:t xml:space="preserve">Nie może być udostępniany stronom trzecim bez </w:t>
          </w:r>
          <w:r>
            <w:rPr>
              <w:rFonts w:ascii="Arial" w:hAnsi="Arial" w:cs="Arial"/>
              <w:sz w:val="14"/>
            </w:rPr>
            <w:t>pisemnego zezwolenia DZWiPM.</w:t>
          </w:r>
        </w:p>
        <w:p w:rsidR="00964DFB" w:rsidRPr="00433454" w:rsidRDefault="00964DFB" w:rsidP="00352187">
          <w:pPr>
            <w:pStyle w:val="Stopka"/>
            <w:rPr>
              <w:rFonts w:ascii="Arial" w:hAnsi="Arial" w:cs="Arial"/>
              <w:sz w:val="6"/>
            </w:rPr>
          </w:pPr>
        </w:p>
      </w:tc>
      <w:tc>
        <w:tcPr>
          <w:tcW w:w="1612" w:type="dxa"/>
          <w:shd w:val="clear" w:color="auto" w:fill="9CC2E5" w:themeFill="accent1" w:themeFillTint="99"/>
          <w:vAlign w:val="center"/>
        </w:tcPr>
        <w:p w:rsidR="00964DFB" w:rsidRPr="00433454" w:rsidRDefault="00964DFB" w:rsidP="00352187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433454">
            <w:rPr>
              <w:rFonts w:ascii="Arial" w:hAnsi="Arial" w:cs="Arial"/>
              <w:sz w:val="16"/>
              <w:szCs w:val="20"/>
            </w:rPr>
            <w:t xml:space="preserve">Strona </w:t>
          </w:r>
          <w:r w:rsidR="00E865E7" w:rsidRPr="00433454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433454">
            <w:rPr>
              <w:rFonts w:ascii="Arial" w:hAnsi="Arial" w:cs="Arial"/>
              <w:b/>
              <w:sz w:val="16"/>
              <w:szCs w:val="20"/>
            </w:rPr>
            <w:instrText>PAGE  \* Arabic  \* MERGEFORMAT</w:instrText>
          </w:r>
          <w:r w:rsidR="00E865E7" w:rsidRPr="00433454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B4005D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="00E865E7" w:rsidRPr="00433454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433454">
            <w:rPr>
              <w:rFonts w:ascii="Arial" w:hAnsi="Arial" w:cs="Arial"/>
              <w:sz w:val="16"/>
              <w:szCs w:val="20"/>
            </w:rPr>
            <w:t xml:space="preserve"> z </w:t>
          </w:r>
          <w:r w:rsidR="009C4F69">
            <w:fldChar w:fldCharType="begin"/>
          </w:r>
          <w:r w:rsidR="009C4F69">
            <w:instrText>NUMPAGES  \* Arabic  \* MERGEFORMAT</w:instrText>
          </w:r>
          <w:r w:rsidR="009C4F69">
            <w:fldChar w:fldCharType="separate"/>
          </w:r>
          <w:r w:rsidR="00B4005D" w:rsidRPr="00B4005D">
            <w:rPr>
              <w:rFonts w:ascii="Arial" w:hAnsi="Arial" w:cs="Arial"/>
              <w:b/>
              <w:noProof/>
              <w:sz w:val="16"/>
              <w:szCs w:val="20"/>
            </w:rPr>
            <w:t>5</w:t>
          </w:r>
          <w:r w:rsidR="009C4F69">
            <w:rPr>
              <w:rFonts w:ascii="Arial" w:hAnsi="Arial" w:cs="Arial"/>
              <w:b/>
              <w:noProof/>
              <w:sz w:val="16"/>
              <w:szCs w:val="20"/>
            </w:rPr>
            <w:fldChar w:fldCharType="end"/>
          </w:r>
        </w:p>
      </w:tc>
    </w:tr>
  </w:tbl>
  <w:p w:rsidR="00964DFB" w:rsidRPr="003573F5" w:rsidRDefault="00964DFB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69" w:rsidRDefault="009C4F69" w:rsidP="00590C92">
      <w:pPr>
        <w:spacing w:after="0" w:line="240" w:lineRule="auto"/>
      </w:pPr>
      <w:r>
        <w:separator/>
      </w:r>
    </w:p>
  </w:footnote>
  <w:footnote w:type="continuationSeparator" w:id="0">
    <w:p w:rsidR="009C4F69" w:rsidRDefault="009C4F69" w:rsidP="0059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FB" w:rsidRPr="00FE05F4" w:rsidRDefault="00964DFB" w:rsidP="00FE05F4">
    <w:pPr>
      <w:pStyle w:val="Nagwek"/>
      <w:jc w:val="right"/>
      <w:rPr>
        <w:sz w:val="12"/>
        <w:szCs w:val="12"/>
      </w:rPr>
    </w:pPr>
    <w:r w:rsidRPr="00FE05F4">
      <w:rPr>
        <w:rFonts w:asciiTheme="majorHAnsi" w:hAnsiTheme="majorHAnsi"/>
        <w:sz w:val="12"/>
        <w:szCs w:val="12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2"/>
        <w:szCs w:val="12"/>
      </w:rPr>
      <w:t xml:space="preserve">                  Załącznik nr 1 do  Regulaminu Komisji ds. ryzyka projektów</w:t>
    </w:r>
  </w:p>
  <w:p w:rsidR="00964DFB" w:rsidRDefault="00964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4D"/>
    <w:multiLevelType w:val="hybridMultilevel"/>
    <w:tmpl w:val="62002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C7347"/>
    <w:multiLevelType w:val="hybridMultilevel"/>
    <w:tmpl w:val="818653D8"/>
    <w:lvl w:ilvl="0" w:tplc="F1B43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619A"/>
    <w:multiLevelType w:val="hybridMultilevel"/>
    <w:tmpl w:val="FEF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D2569"/>
    <w:multiLevelType w:val="hybridMultilevel"/>
    <w:tmpl w:val="802810E2"/>
    <w:lvl w:ilvl="0" w:tplc="BEF44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021920"/>
    <w:rsid w:val="00026C42"/>
    <w:rsid w:val="0005197D"/>
    <w:rsid w:val="00077B5D"/>
    <w:rsid w:val="00082432"/>
    <w:rsid w:val="000B36C0"/>
    <w:rsid w:val="000B488A"/>
    <w:rsid w:val="000C5978"/>
    <w:rsid w:val="000D0E84"/>
    <w:rsid w:val="00102F76"/>
    <w:rsid w:val="00110E24"/>
    <w:rsid w:val="001265E8"/>
    <w:rsid w:val="00131CE5"/>
    <w:rsid w:val="00141E36"/>
    <w:rsid w:val="0019453B"/>
    <w:rsid w:val="001A3695"/>
    <w:rsid w:val="001A4A27"/>
    <w:rsid w:val="001B3895"/>
    <w:rsid w:val="001C403D"/>
    <w:rsid w:val="00205B14"/>
    <w:rsid w:val="0023387F"/>
    <w:rsid w:val="0024322D"/>
    <w:rsid w:val="002930BC"/>
    <w:rsid w:val="00294497"/>
    <w:rsid w:val="002A588A"/>
    <w:rsid w:val="002E1C29"/>
    <w:rsid w:val="002E1F09"/>
    <w:rsid w:val="00312AD5"/>
    <w:rsid w:val="00317763"/>
    <w:rsid w:val="00331B7A"/>
    <w:rsid w:val="00343187"/>
    <w:rsid w:val="00352187"/>
    <w:rsid w:val="0035280A"/>
    <w:rsid w:val="003807FE"/>
    <w:rsid w:val="00390692"/>
    <w:rsid w:val="003C2FDD"/>
    <w:rsid w:val="003C7AD2"/>
    <w:rsid w:val="003D126E"/>
    <w:rsid w:val="003F4E33"/>
    <w:rsid w:val="004038A7"/>
    <w:rsid w:val="004049B6"/>
    <w:rsid w:val="0041138A"/>
    <w:rsid w:val="00425128"/>
    <w:rsid w:val="0043630B"/>
    <w:rsid w:val="00446DEA"/>
    <w:rsid w:val="00465B2B"/>
    <w:rsid w:val="00493894"/>
    <w:rsid w:val="004B1858"/>
    <w:rsid w:val="004B3E14"/>
    <w:rsid w:val="004C2DD9"/>
    <w:rsid w:val="005377DF"/>
    <w:rsid w:val="005524CA"/>
    <w:rsid w:val="00573182"/>
    <w:rsid w:val="00583EBA"/>
    <w:rsid w:val="00590C92"/>
    <w:rsid w:val="005D71B0"/>
    <w:rsid w:val="005F398E"/>
    <w:rsid w:val="00600906"/>
    <w:rsid w:val="00602D86"/>
    <w:rsid w:val="0061038F"/>
    <w:rsid w:val="006135F7"/>
    <w:rsid w:val="00642650"/>
    <w:rsid w:val="00664421"/>
    <w:rsid w:val="00676CFB"/>
    <w:rsid w:val="006A30B7"/>
    <w:rsid w:val="006B5F3F"/>
    <w:rsid w:val="006D1385"/>
    <w:rsid w:val="006E0614"/>
    <w:rsid w:val="006E511A"/>
    <w:rsid w:val="006E6B1D"/>
    <w:rsid w:val="006F69E5"/>
    <w:rsid w:val="00701086"/>
    <w:rsid w:val="00704954"/>
    <w:rsid w:val="00726B48"/>
    <w:rsid w:val="00741A4B"/>
    <w:rsid w:val="00744A92"/>
    <w:rsid w:val="0075733A"/>
    <w:rsid w:val="00783E18"/>
    <w:rsid w:val="007B2F1F"/>
    <w:rsid w:val="007C2337"/>
    <w:rsid w:val="007E6E41"/>
    <w:rsid w:val="00811B85"/>
    <w:rsid w:val="00812BF5"/>
    <w:rsid w:val="00833459"/>
    <w:rsid w:val="00841066"/>
    <w:rsid w:val="008530D4"/>
    <w:rsid w:val="008A6B4C"/>
    <w:rsid w:val="008E30CD"/>
    <w:rsid w:val="008E59F7"/>
    <w:rsid w:val="008F011C"/>
    <w:rsid w:val="00904DF3"/>
    <w:rsid w:val="00912187"/>
    <w:rsid w:val="00920621"/>
    <w:rsid w:val="009305FE"/>
    <w:rsid w:val="00941D20"/>
    <w:rsid w:val="00955DBA"/>
    <w:rsid w:val="009629BB"/>
    <w:rsid w:val="00964DFB"/>
    <w:rsid w:val="0096751D"/>
    <w:rsid w:val="009A05FC"/>
    <w:rsid w:val="009B5C83"/>
    <w:rsid w:val="009C4B8E"/>
    <w:rsid w:val="009C4F69"/>
    <w:rsid w:val="009E7A81"/>
    <w:rsid w:val="009F67AD"/>
    <w:rsid w:val="00A10410"/>
    <w:rsid w:val="00A36CEE"/>
    <w:rsid w:val="00A4521B"/>
    <w:rsid w:val="00A46167"/>
    <w:rsid w:val="00A575D5"/>
    <w:rsid w:val="00A72492"/>
    <w:rsid w:val="00A729AC"/>
    <w:rsid w:val="00A76835"/>
    <w:rsid w:val="00AA2E9D"/>
    <w:rsid w:val="00AD2EA8"/>
    <w:rsid w:val="00B056F9"/>
    <w:rsid w:val="00B247C1"/>
    <w:rsid w:val="00B3474C"/>
    <w:rsid w:val="00B4005D"/>
    <w:rsid w:val="00B41DFD"/>
    <w:rsid w:val="00B56692"/>
    <w:rsid w:val="00B777AA"/>
    <w:rsid w:val="00B913CD"/>
    <w:rsid w:val="00B920AD"/>
    <w:rsid w:val="00BB0216"/>
    <w:rsid w:val="00BB0707"/>
    <w:rsid w:val="00BC0339"/>
    <w:rsid w:val="00BC47C6"/>
    <w:rsid w:val="00C1204D"/>
    <w:rsid w:val="00C2243D"/>
    <w:rsid w:val="00C62C0D"/>
    <w:rsid w:val="00C72B49"/>
    <w:rsid w:val="00C80E9F"/>
    <w:rsid w:val="00C83495"/>
    <w:rsid w:val="00C9719B"/>
    <w:rsid w:val="00CA6E9E"/>
    <w:rsid w:val="00CC131C"/>
    <w:rsid w:val="00CE6E05"/>
    <w:rsid w:val="00D10314"/>
    <w:rsid w:val="00D5788F"/>
    <w:rsid w:val="00D730DD"/>
    <w:rsid w:val="00D7770C"/>
    <w:rsid w:val="00D81E5C"/>
    <w:rsid w:val="00D932CF"/>
    <w:rsid w:val="00DA149A"/>
    <w:rsid w:val="00DA2629"/>
    <w:rsid w:val="00E1362F"/>
    <w:rsid w:val="00E27665"/>
    <w:rsid w:val="00E8174C"/>
    <w:rsid w:val="00E865E7"/>
    <w:rsid w:val="00E9333D"/>
    <w:rsid w:val="00E93CF8"/>
    <w:rsid w:val="00EA70C8"/>
    <w:rsid w:val="00ED648E"/>
    <w:rsid w:val="00EF0132"/>
    <w:rsid w:val="00EF1BDD"/>
    <w:rsid w:val="00EF6A7C"/>
    <w:rsid w:val="00F33863"/>
    <w:rsid w:val="00F55354"/>
    <w:rsid w:val="00F87727"/>
    <w:rsid w:val="00FA3471"/>
    <w:rsid w:val="00FE05F4"/>
    <w:rsid w:val="00FE1B17"/>
    <w:rsid w:val="00FE4101"/>
    <w:rsid w:val="00FE48BB"/>
    <w:rsid w:val="00FE6BF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uiPriority w:val="99"/>
    <w:qFormat/>
    <w:rsid w:val="00676C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1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1A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uiPriority w:val="99"/>
    <w:qFormat/>
    <w:rsid w:val="00676C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51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1A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1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3A32-523E-495F-BCB7-E979C8D5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DPP;Kamila;Katarzyna Krauzy-Dziedzic</dc:creator>
  <cp:lastModifiedBy>Kolaczynska Joanna</cp:lastModifiedBy>
  <cp:revision>2</cp:revision>
  <cp:lastPrinted>2018-01-22T11:19:00Z</cp:lastPrinted>
  <dcterms:created xsi:type="dcterms:W3CDTF">2022-11-22T12:29:00Z</dcterms:created>
  <dcterms:modified xsi:type="dcterms:W3CDTF">2022-11-22T12:29:00Z</dcterms:modified>
</cp:coreProperties>
</file>