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42" w:rsidRDefault="00DF7F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DF7F42" w:rsidRDefault="00001268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DF7F42" w:rsidRDefault="00DF7F42">
      <w:pPr>
        <w:spacing w:line="360" w:lineRule="auto"/>
        <w:jc w:val="center"/>
        <w:rPr>
          <w:sz w:val="18"/>
          <w:szCs w:val="18"/>
        </w:rPr>
      </w:pPr>
    </w:p>
    <w:p w:rsidR="00DF7F42" w:rsidRDefault="00001268">
      <w:pPr>
        <w:ind w:left="1134"/>
        <w:jc w:val="both"/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7F42" w:rsidRDefault="0000126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ZAPYTANIE OFERTOWE </w:t>
      </w:r>
    </w:p>
    <w:p w:rsidR="00DF7F42" w:rsidRDefault="0000126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SOBR.0000.272.75.22</w:t>
      </w:r>
    </w:p>
    <w:p w:rsidR="00DF7F42" w:rsidRDefault="00DF7F42">
      <w:pPr>
        <w:spacing w:line="360" w:lineRule="auto"/>
        <w:rPr>
          <w:b/>
          <w:sz w:val="18"/>
          <w:szCs w:val="18"/>
        </w:rPr>
      </w:pPr>
    </w:p>
    <w:p w:rsidR="00DF7F42" w:rsidRDefault="00DF7F42">
      <w:pPr>
        <w:spacing w:line="360" w:lineRule="auto"/>
        <w:rPr>
          <w:b/>
          <w:sz w:val="18"/>
          <w:szCs w:val="18"/>
        </w:rPr>
      </w:pPr>
    </w:p>
    <w:p w:rsidR="00DF7F42" w:rsidRDefault="000012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Zapytanie ofertowe na usługę </w:t>
      </w:r>
      <w:r>
        <w:rPr>
          <w:b/>
          <w:color w:val="000000"/>
          <w:sz w:val="28"/>
          <w:szCs w:val="28"/>
        </w:rPr>
        <w:t xml:space="preserve">przeprowadzenia kampanii promocyjnej Google </w:t>
      </w:r>
      <w:proofErr w:type="spellStart"/>
      <w:r>
        <w:rPr>
          <w:b/>
          <w:color w:val="000000"/>
          <w:sz w:val="28"/>
          <w:szCs w:val="28"/>
        </w:rPr>
        <w:t>Ads</w:t>
      </w:r>
      <w:proofErr w:type="spellEnd"/>
      <w:r>
        <w:rPr>
          <w:b/>
          <w:color w:val="000000"/>
          <w:sz w:val="28"/>
          <w:szCs w:val="28"/>
        </w:rPr>
        <w:t xml:space="preserve"> w ramach projektu Narodowej Agencji Wymiany Akademickiej </w:t>
      </w:r>
      <w:proofErr w:type="spellStart"/>
      <w:r>
        <w:rPr>
          <w:b/>
          <w:color w:val="000000"/>
          <w:sz w:val="28"/>
          <w:szCs w:val="28"/>
        </w:rPr>
        <w:t>Welcome</w:t>
      </w:r>
      <w:proofErr w:type="spellEnd"/>
      <w:r>
        <w:rPr>
          <w:b/>
          <w:color w:val="000000"/>
          <w:sz w:val="28"/>
          <w:szCs w:val="28"/>
        </w:rPr>
        <w:t xml:space="preserve"> to Poland - Optymalizacja w zakresie kompleksowej obsługi studentów cudzoziemców poprzez organizację </w:t>
      </w:r>
      <w:proofErr w:type="spellStart"/>
      <w:r>
        <w:rPr>
          <w:b/>
          <w:color w:val="000000"/>
          <w:sz w:val="28"/>
          <w:szCs w:val="28"/>
        </w:rPr>
        <w:t>Welcome</w:t>
      </w:r>
      <w:proofErr w:type="spellEnd"/>
      <w:r>
        <w:rPr>
          <w:b/>
          <w:color w:val="000000"/>
          <w:sz w:val="28"/>
          <w:szCs w:val="28"/>
        </w:rPr>
        <w:t xml:space="preserve"> Point </w:t>
      </w:r>
      <w:proofErr w:type="spellStart"/>
      <w:r>
        <w:rPr>
          <w:b/>
          <w:color w:val="000000"/>
          <w:sz w:val="28"/>
          <w:szCs w:val="28"/>
        </w:rPr>
        <w:t>UPWr</w:t>
      </w:r>
      <w:proofErr w:type="spellEnd"/>
      <w:r>
        <w:rPr>
          <w:b/>
          <w:color w:val="000000"/>
          <w:sz w:val="28"/>
          <w:szCs w:val="28"/>
        </w:rPr>
        <w:t xml:space="preserve"> oraz wzrost zaangażowan</w:t>
      </w:r>
      <w:r>
        <w:rPr>
          <w:b/>
          <w:color w:val="000000"/>
          <w:sz w:val="28"/>
          <w:szCs w:val="28"/>
        </w:rPr>
        <w:t xml:space="preserve">ia studentów zagranicznych </w:t>
      </w:r>
      <w:proofErr w:type="spellStart"/>
      <w:r>
        <w:rPr>
          <w:b/>
          <w:color w:val="000000"/>
          <w:sz w:val="28"/>
          <w:szCs w:val="28"/>
        </w:rPr>
        <w:t>UPWr</w:t>
      </w:r>
      <w:proofErr w:type="spellEnd"/>
      <w:r>
        <w:rPr>
          <w:b/>
          <w:color w:val="000000"/>
          <w:sz w:val="28"/>
          <w:szCs w:val="28"/>
        </w:rPr>
        <w:t xml:space="preserve"> w działania promocyjne uczelni (Nr umowy: PPI/WTP/2020/1/00111/U/0001) </w:t>
      </w:r>
    </w:p>
    <w:p w:rsidR="00DF7F42" w:rsidRDefault="00DF7F42">
      <w:pPr>
        <w:spacing w:line="360" w:lineRule="auto"/>
        <w:rPr>
          <w:b/>
          <w:sz w:val="28"/>
          <w:szCs w:val="28"/>
        </w:rPr>
      </w:pPr>
    </w:p>
    <w:p w:rsidR="00DF7F42" w:rsidRDefault="00DF7F42">
      <w:pPr>
        <w:tabs>
          <w:tab w:val="left" w:pos="6804"/>
        </w:tabs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F7F42" w:rsidRDefault="00DF7F42">
      <w:pPr>
        <w:tabs>
          <w:tab w:val="left" w:pos="6804"/>
        </w:tabs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F7F42" w:rsidRDefault="00DF7F42">
      <w:pPr>
        <w:tabs>
          <w:tab w:val="left" w:pos="6804"/>
        </w:tabs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F7F42" w:rsidRDefault="00DF7F42">
      <w:pPr>
        <w:tabs>
          <w:tab w:val="left" w:pos="6804"/>
        </w:tabs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F7F42" w:rsidRDefault="00DF7F42">
      <w:pPr>
        <w:tabs>
          <w:tab w:val="left" w:pos="6804"/>
        </w:tabs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F7F42" w:rsidRDefault="00001268">
      <w:pPr>
        <w:pBdr>
          <w:bottom w:val="single" w:sz="8" w:space="3" w:color="000000"/>
        </w:pBdr>
        <w:jc w:val="center"/>
        <w:rPr>
          <w:sz w:val="18"/>
          <w:szCs w:val="18"/>
        </w:rPr>
      </w:pPr>
      <w:r>
        <w:rPr>
          <w:b/>
          <w:sz w:val="18"/>
          <w:szCs w:val="18"/>
        </w:rPr>
        <w:t>Sierpień   2022</w:t>
      </w:r>
    </w:p>
    <w:p w:rsidR="00DF7F42" w:rsidRDefault="00001268">
      <w:pPr>
        <w:spacing w:after="0" w:line="240" w:lineRule="auto"/>
        <w:ind w:left="524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Prorektor ds. organizacji i rozwoju uczelni</w:t>
      </w:r>
    </w:p>
    <w:p w:rsidR="00DF7F42" w:rsidRDefault="00001268">
      <w:pPr>
        <w:spacing w:after="0" w:line="240" w:lineRule="auto"/>
        <w:ind w:left="4956" w:firstLine="70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prof. dr hab. inż. Adam Szewczuk</w:t>
      </w:r>
    </w:p>
    <w:p w:rsidR="00DF7F42" w:rsidRDefault="00DF7F42">
      <w:pPr>
        <w:spacing w:line="360" w:lineRule="auto"/>
        <w:rPr>
          <w:b/>
          <w:sz w:val="18"/>
          <w:szCs w:val="18"/>
        </w:rPr>
      </w:pPr>
    </w:p>
    <w:p w:rsidR="00DF7F42" w:rsidRDefault="0000126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SEKCJA I: ZAMAWIAJĄCY</w:t>
      </w:r>
    </w:p>
    <w:p w:rsidR="00DF7F42" w:rsidRDefault="0000126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I.1) NAZWA I ADRES:</w:t>
      </w:r>
      <w:r>
        <w:rPr>
          <w:sz w:val="20"/>
          <w:szCs w:val="20"/>
        </w:rPr>
        <w:t xml:space="preserve"> 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Uniwersytet Przyrodniczy we Wrocławiu, 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Norwida 25, 50-375 Wrocław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NIP: 896-000-53-54, REGON: 000001867</w:t>
      </w:r>
    </w:p>
    <w:p w:rsidR="00DF7F42" w:rsidRDefault="00DF7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DF7F42" w:rsidRDefault="0000126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I.2) RODZAJ ZAMAWIAJĄCEGO:</w:t>
      </w:r>
      <w:r>
        <w:rPr>
          <w:sz w:val="20"/>
          <w:szCs w:val="20"/>
        </w:rPr>
        <w:t xml:space="preserve"> Uczelnia publiczna.</w:t>
      </w:r>
    </w:p>
    <w:p w:rsidR="00DF7F42" w:rsidRDefault="0000126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I.3) PODSTAWOWE REGUŁY OBOWIĄZUJĄCE W POSTĘPOWANIU:</w:t>
      </w:r>
    </w:p>
    <w:p w:rsidR="00DF7F42" w:rsidRDefault="00001268">
      <w:pPr>
        <w:numPr>
          <w:ilvl w:val="0"/>
          <w:numId w:val="2"/>
        </w:numPr>
        <w:spacing w:after="0" w:line="240" w:lineRule="auto"/>
        <w:ind w:right="1"/>
        <w:jc w:val="both"/>
        <w:rPr>
          <w:b/>
          <w:sz w:val="20"/>
          <w:szCs w:val="20"/>
        </w:rPr>
      </w:pPr>
      <w:r>
        <w:rPr>
          <w:sz w:val="20"/>
          <w:szCs w:val="20"/>
        </w:rPr>
        <w:t>Do postępowania nie stosuje się przepisów ustawy</w:t>
      </w:r>
      <w:r>
        <w:rPr>
          <w:sz w:val="20"/>
          <w:szCs w:val="20"/>
        </w:rPr>
        <w:t xml:space="preserve"> z dnia  z dnia 11 września 2019 roku – Prawo zamówień publicznych (tekst jedn. – Dz. U. z 2021 r. poz. 1129, ze zm.), </w:t>
      </w:r>
      <w:r>
        <w:rPr>
          <w:b/>
          <w:sz w:val="20"/>
          <w:szCs w:val="20"/>
        </w:rPr>
        <w:t xml:space="preserve">na podstawie wyłączenia zawartego w art. 2 ust. 1 pkt. 1.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>.</w:t>
      </w:r>
    </w:p>
    <w:p w:rsidR="00DF7F42" w:rsidRDefault="00001268">
      <w:pPr>
        <w:numPr>
          <w:ilvl w:val="0"/>
          <w:numId w:val="2"/>
        </w:numPr>
        <w:spacing w:after="0" w:line="240" w:lineRule="auto"/>
        <w:ind w:right="1"/>
        <w:jc w:val="both"/>
        <w:rPr>
          <w:b/>
          <w:sz w:val="20"/>
          <w:szCs w:val="20"/>
        </w:rPr>
      </w:pPr>
      <w:r>
        <w:rPr>
          <w:sz w:val="20"/>
          <w:szCs w:val="20"/>
        </w:rPr>
        <w:t>W sprawach nie uregulowanych niniejszym zapytaniem ofertowym oraz d</w:t>
      </w:r>
      <w:r>
        <w:rPr>
          <w:sz w:val="20"/>
          <w:szCs w:val="20"/>
        </w:rPr>
        <w:t xml:space="preserve">o czynności podejmowanych przez Zamawiającego i Wykonawców stosować  się  będzie  przepisy Kodeksu Cywilnego </w:t>
      </w:r>
    </w:p>
    <w:p w:rsidR="00DF7F42" w:rsidRDefault="00001268">
      <w:pPr>
        <w:numPr>
          <w:ilvl w:val="0"/>
          <w:numId w:val="2"/>
        </w:numPr>
        <w:spacing w:after="0" w:line="240" w:lineRule="auto"/>
        <w:ind w:right="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Postępowanie prowadzone jest w formie </w:t>
      </w:r>
      <w:r>
        <w:rPr>
          <w:b/>
          <w:sz w:val="20"/>
          <w:szCs w:val="20"/>
        </w:rPr>
        <w:t>Zapytania ofertowego (czyt. dalej: „ZO”)</w:t>
      </w:r>
      <w:r>
        <w:rPr>
          <w:sz w:val="20"/>
          <w:szCs w:val="20"/>
        </w:rPr>
        <w:t xml:space="preserve"> </w:t>
      </w:r>
    </w:p>
    <w:p w:rsidR="00DF7F42" w:rsidRDefault="00001268">
      <w:pPr>
        <w:numPr>
          <w:ilvl w:val="0"/>
          <w:numId w:val="2"/>
        </w:numPr>
        <w:spacing w:after="0" w:line="240" w:lineRule="auto"/>
        <w:ind w:right="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Nie dopuszcza się </w:t>
      </w:r>
      <w:r>
        <w:rPr>
          <w:sz w:val="20"/>
          <w:szCs w:val="20"/>
        </w:rPr>
        <w:t xml:space="preserve">złożenie ofert częściowych. </w:t>
      </w:r>
    </w:p>
    <w:p w:rsidR="00DF7F42" w:rsidRDefault="00001268">
      <w:pPr>
        <w:numPr>
          <w:ilvl w:val="0"/>
          <w:numId w:val="2"/>
        </w:numPr>
        <w:spacing w:after="0" w:line="240" w:lineRule="auto"/>
        <w:ind w:right="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Dopuszcza się </w:t>
      </w:r>
      <w:r>
        <w:rPr>
          <w:sz w:val="20"/>
          <w:szCs w:val="20"/>
        </w:rPr>
        <w:t>złoże</w:t>
      </w:r>
      <w:r>
        <w:rPr>
          <w:sz w:val="20"/>
          <w:szCs w:val="20"/>
        </w:rPr>
        <w:t>nie oferty wspólnej (konsorcjum).</w:t>
      </w:r>
    </w:p>
    <w:p w:rsidR="00DF7F42" w:rsidRDefault="00001268">
      <w:pPr>
        <w:numPr>
          <w:ilvl w:val="0"/>
          <w:numId w:val="2"/>
        </w:numPr>
        <w:spacing w:after="0" w:line="240" w:lineRule="auto"/>
        <w:ind w:right="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niniejszym postępowaniu Zamawiający </w:t>
      </w:r>
      <w:r>
        <w:rPr>
          <w:b/>
          <w:sz w:val="20"/>
          <w:szCs w:val="20"/>
        </w:rPr>
        <w:t xml:space="preserve">nie wymaga </w:t>
      </w:r>
      <w:r>
        <w:rPr>
          <w:sz w:val="20"/>
          <w:szCs w:val="20"/>
        </w:rPr>
        <w:t>wniesienia wadium.</w:t>
      </w:r>
    </w:p>
    <w:p w:rsidR="00DF7F42" w:rsidRDefault="00001268">
      <w:pPr>
        <w:numPr>
          <w:ilvl w:val="0"/>
          <w:numId w:val="2"/>
        </w:numPr>
        <w:spacing w:after="0" w:line="240" w:lineRule="auto"/>
        <w:ind w:right="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Nie dopuszcza</w:t>
      </w:r>
      <w:r>
        <w:rPr>
          <w:sz w:val="20"/>
          <w:szCs w:val="20"/>
        </w:rPr>
        <w:t xml:space="preserve"> się złożenia oferty wariantowej.</w:t>
      </w:r>
    </w:p>
    <w:p w:rsidR="00DF7F42" w:rsidRDefault="00001268">
      <w:pPr>
        <w:numPr>
          <w:ilvl w:val="0"/>
          <w:numId w:val="2"/>
        </w:numPr>
        <w:spacing w:after="0" w:line="240" w:lineRule="auto"/>
        <w:ind w:right="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Nie przewiduje</w:t>
      </w:r>
      <w:r>
        <w:rPr>
          <w:sz w:val="20"/>
          <w:szCs w:val="20"/>
        </w:rPr>
        <w:t xml:space="preserve"> się udzielenia zamówień uzupełniających.</w:t>
      </w:r>
    </w:p>
    <w:p w:rsidR="00DF7F42" w:rsidRDefault="00001268">
      <w:pPr>
        <w:numPr>
          <w:ilvl w:val="0"/>
          <w:numId w:val="2"/>
        </w:numPr>
        <w:spacing w:after="0" w:line="240" w:lineRule="auto"/>
        <w:ind w:right="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wykorzystana aukcja elektroniczna</w:t>
      </w:r>
      <w:r>
        <w:rPr>
          <w:b/>
          <w:sz w:val="20"/>
          <w:szCs w:val="20"/>
        </w:rPr>
        <w:t>.</w:t>
      </w:r>
    </w:p>
    <w:p w:rsidR="00DF7F42" w:rsidRDefault="00001268">
      <w:pPr>
        <w:numPr>
          <w:ilvl w:val="0"/>
          <w:numId w:val="2"/>
        </w:numPr>
        <w:spacing w:after="0" w:line="240" w:lineRule="auto"/>
        <w:ind w:right="1"/>
        <w:jc w:val="both"/>
        <w:rPr>
          <w:b/>
          <w:sz w:val="20"/>
          <w:szCs w:val="20"/>
        </w:rPr>
      </w:pPr>
      <w:r>
        <w:rPr>
          <w:sz w:val="20"/>
          <w:szCs w:val="20"/>
        </w:rPr>
        <w:t>Wykonawcom nie przysługuje zwrot kosztów uczestnictwa w postępowaniu w szczególności zwrot kosztów przygotowania oferty.</w:t>
      </w:r>
    </w:p>
    <w:p w:rsidR="00DF7F42" w:rsidRDefault="00DF7F42">
      <w:pPr>
        <w:spacing w:after="0" w:line="240" w:lineRule="auto"/>
        <w:rPr>
          <w:sz w:val="20"/>
          <w:szCs w:val="20"/>
        </w:rPr>
      </w:pPr>
    </w:p>
    <w:p w:rsidR="00DF7F42" w:rsidRDefault="00DF7F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F42" w:rsidRDefault="0000126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SEKCJA II: PRZEDMIOT ZAMÓWIENIA</w:t>
      </w:r>
    </w:p>
    <w:p w:rsidR="00DF7F42" w:rsidRDefault="00DF7F42">
      <w:pPr>
        <w:spacing w:after="0" w:line="240" w:lineRule="auto"/>
        <w:jc w:val="center"/>
        <w:rPr>
          <w:b/>
          <w:sz w:val="20"/>
          <w:szCs w:val="20"/>
        </w:rPr>
      </w:pPr>
    </w:p>
    <w:p w:rsidR="00DF7F42" w:rsidRDefault="0000126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II.1) OKREŚLENIE PRZEDMIOTU ZAMÓWIENIA 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II.1.1) </w:t>
      </w:r>
      <w:r>
        <w:rPr>
          <w:color w:val="000000"/>
          <w:sz w:val="20"/>
          <w:szCs w:val="20"/>
        </w:rPr>
        <w:t xml:space="preserve">Przedmiotem zamówienia jest </w:t>
      </w:r>
      <w:r>
        <w:rPr>
          <w:b/>
          <w:color w:val="000000"/>
          <w:sz w:val="20"/>
          <w:szCs w:val="20"/>
        </w:rPr>
        <w:t xml:space="preserve">usługa </w:t>
      </w:r>
      <w:r>
        <w:rPr>
          <w:b/>
          <w:color w:val="000000"/>
          <w:sz w:val="18"/>
          <w:szCs w:val="18"/>
        </w:rPr>
        <w:t xml:space="preserve">przeprowadzenia kampanii promocyjnej Google </w:t>
      </w:r>
      <w:proofErr w:type="spellStart"/>
      <w:r>
        <w:rPr>
          <w:b/>
          <w:color w:val="000000"/>
          <w:sz w:val="18"/>
          <w:szCs w:val="18"/>
        </w:rPr>
        <w:t>Ads</w:t>
      </w:r>
      <w:proofErr w:type="spellEnd"/>
      <w:r>
        <w:rPr>
          <w:b/>
          <w:color w:val="000000"/>
          <w:sz w:val="18"/>
          <w:szCs w:val="18"/>
        </w:rPr>
        <w:t xml:space="preserve"> w ramach projektu Narodowej Agencji Wymiany Akademickiej </w:t>
      </w:r>
      <w:proofErr w:type="spellStart"/>
      <w:r>
        <w:rPr>
          <w:b/>
          <w:color w:val="000000"/>
          <w:sz w:val="18"/>
          <w:szCs w:val="18"/>
        </w:rPr>
        <w:t>Welcome</w:t>
      </w:r>
      <w:proofErr w:type="spellEnd"/>
      <w:r>
        <w:rPr>
          <w:b/>
          <w:color w:val="000000"/>
          <w:sz w:val="18"/>
          <w:szCs w:val="18"/>
        </w:rPr>
        <w:t xml:space="preserve"> to Poland - Optymalizacja w zakresie kompleksowej obsługi studentów cudzoziemców poprzez organizację </w:t>
      </w:r>
      <w:proofErr w:type="spellStart"/>
      <w:r>
        <w:rPr>
          <w:b/>
          <w:color w:val="000000"/>
          <w:sz w:val="18"/>
          <w:szCs w:val="18"/>
        </w:rPr>
        <w:t>Welcome</w:t>
      </w:r>
      <w:proofErr w:type="spellEnd"/>
      <w:r>
        <w:rPr>
          <w:b/>
          <w:color w:val="000000"/>
          <w:sz w:val="18"/>
          <w:szCs w:val="18"/>
        </w:rPr>
        <w:t xml:space="preserve"> Point </w:t>
      </w:r>
      <w:proofErr w:type="spellStart"/>
      <w:r>
        <w:rPr>
          <w:b/>
          <w:color w:val="000000"/>
          <w:sz w:val="18"/>
          <w:szCs w:val="18"/>
        </w:rPr>
        <w:t>UPWr</w:t>
      </w:r>
      <w:proofErr w:type="spellEnd"/>
      <w:r>
        <w:rPr>
          <w:b/>
          <w:color w:val="000000"/>
          <w:sz w:val="18"/>
          <w:szCs w:val="18"/>
        </w:rPr>
        <w:t xml:space="preserve"> oraz wzrost zaangażowan</w:t>
      </w:r>
      <w:r>
        <w:rPr>
          <w:b/>
          <w:color w:val="000000"/>
          <w:sz w:val="18"/>
          <w:szCs w:val="18"/>
        </w:rPr>
        <w:t xml:space="preserve">ia studentów zagranicznych </w:t>
      </w:r>
      <w:proofErr w:type="spellStart"/>
      <w:r>
        <w:rPr>
          <w:b/>
          <w:color w:val="000000"/>
          <w:sz w:val="18"/>
          <w:szCs w:val="18"/>
        </w:rPr>
        <w:t>UPWr</w:t>
      </w:r>
      <w:proofErr w:type="spellEnd"/>
      <w:r>
        <w:rPr>
          <w:b/>
          <w:color w:val="000000"/>
          <w:sz w:val="18"/>
          <w:szCs w:val="18"/>
        </w:rPr>
        <w:t xml:space="preserve"> w działania promocyjne uczelni (Nr umowy: PPI/WTP/2020/1/00111/U/0001)</w:t>
      </w:r>
      <w:r>
        <w:rPr>
          <w:rFonts w:ascii="Constantia" w:eastAsia="Constantia" w:hAnsi="Constantia" w:cs="Constantia"/>
          <w:color w:val="000000"/>
        </w:rPr>
        <w:t>.</w:t>
      </w:r>
    </w:p>
    <w:p w:rsidR="00DF7F42" w:rsidRDefault="00001268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Kampania Google </w:t>
      </w:r>
      <w:proofErr w:type="spellStart"/>
      <w:r>
        <w:rPr>
          <w:sz w:val="20"/>
          <w:szCs w:val="20"/>
        </w:rPr>
        <w:t>Ads</w:t>
      </w:r>
      <w:proofErr w:type="spellEnd"/>
      <w:r>
        <w:rPr>
          <w:sz w:val="20"/>
          <w:szCs w:val="20"/>
        </w:rPr>
        <w:t xml:space="preserve">, zakłada pakiet działań promocyjnych w wyszukiwarce Google, sieci reklamowej Google, reklamę w YouTube, reklamę w </w:t>
      </w:r>
      <w:proofErr w:type="spellStart"/>
      <w:r>
        <w:rPr>
          <w:sz w:val="20"/>
          <w:szCs w:val="20"/>
        </w:rPr>
        <w:t>Gmail</w:t>
      </w:r>
      <w:proofErr w:type="spellEnd"/>
      <w:r>
        <w:rPr>
          <w:sz w:val="20"/>
          <w:szCs w:val="20"/>
        </w:rPr>
        <w:t xml:space="preserve"> oraz </w:t>
      </w:r>
      <w:proofErr w:type="spellStart"/>
      <w:r>
        <w:rPr>
          <w:sz w:val="20"/>
          <w:szCs w:val="20"/>
        </w:rPr>
        <w:t>remarke</w:t>
      </w:r>
      <w:r>
        <w:rPr>
          <w:sz w:val="20"/>
          <w:szCs w:val="20"/>
        </w:rPr>
        <w:t>ting</w:t>
      </w:r>
      <w:proofErr w:type="spellEnd"/>
      <w:r>
        <w:rPr>
          <w:sz w:val="20"/>
          <w:szCs w:val="20"/>
        </w:rPr>
        <w:t xml:space="preserve"> Google przewidzianą w terminach od zawarcia umowy do końca roku 2022. </w:t>
      </w:r>
    </w:p>
    <w:p w:rsidR="00DF7F42" w:rsidRDefault="00001268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Kampania będzie koncentrować się na promowaniu 3 filmów opracowanych w ramach trwającego projektu Narodowej Agencji Wymiany Akademickiej (NAWA) „</w:t>
      </w:r>
      <w:proofErr w:type="spellStart"/>
      <w:r>
        <w:rPr>
          <w:sz w:val="20"/>
          <w:szCs w:val="20"/>
        </w:rPr>
        <w:t>Welcome</w:t>
      </w:r>
      <w:proofErr w:type="spellEnd"/>
      <w:r>
        <w:rPr>
          <w:sz w:val="20"/>
          <w:szCs w:val="20"/>
        </w:rPr>
        <w:t xml:space="preserve"> to Poland”</w:t>
      </w:r>
      <w:r>
        <w:t xml:space="preserve"> </w:t>
      </w:r>
      <w:r>
        <w:rPr>
          <w:sz w:val="20"/>
          <w:szCs w:val="20"/>
        </w:rPr>
        <w:t>(Nr umowy: PPI/W</w:t>
      </w:r>
      <w:r>
        <w:rPr>
          <w:sz w:val="20"/>
          <w:szCs w:val="20"/>
        </w:rPr>
        <w:t>TP/2020/1/00111/U/0001), docieranie do grup docelowych poprzez słowa kluczowe oraz reklamy Google.</w:t>
      </w:r>
    </w:p>
    <w:p w:rsidR="00DF7F42" w:rsidRDefault="00001268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Kampania </w:t>
      </w:r>
      <w:proofErr w:type="spellStart"/>
      <w:r>
        <w:rPr>
          <w:sz w:val="20"/>
          <w:szCs w:val="20"/>
        </w:rPr>
        <w:t>targetowana</w:t>
      </w:r>
      <w:proofErr w:type="spellEnd"/>
      <w:r>
        <w:rPr>
          <w:sz w:val="20"/>
          <w:szCs w:val="20"/>
        </w:rPr>
        <w:t xml:space="preserve"> będzie na kraje Europy i Azji (z wyłączeniem Chin ze względu na zbyt długie procedury wewnętrzne zw. z wyjazdem z kraju). Szczególnie na</w:t>
      </w:r>
      <w:r>
        <w:rPr>
          <w:sz w:val="20"/>
          <w:szCs w:val="20"/>
        </w:rPr>
        <w:t>leży uwzględnić Wielką Brytanię, Norwegię, Irlandię, Niemcy i Szwecję - stamtąd głównie pochodzą kandydaci na studia weterynaryjne w języku angielskim oraz z tego regionu spodziewane jest największe zainteresowanie kierunkiem Food Technology prowadzonym ws</w:t>
      </w:r>
      <w:r>
        <w:rPr>
          <w:sz w:val="20"/>
          <w:szCs w:val="20"/>
        </w:rPr>
        <w:t xml:space="preserve">pólnie z hiszpańską uczelnią Miguel </w:t>
      </w:r>
      <w:proofErr w:type="spellStart"/>
      <w:r>
        <w:rPr>
          <w:sz w:val="20"/>
          <w:szCs w:val="20"/>
        </w:rPr>
        <w:t>Hernández</w:t>
      </w:r>
      <w:proofErr w:type="spellEnd"/>
      <w:r>
        <w:rPr>
          <w:sz w:val="20"/>
          <w:szCs w:val="20"/>
        </w:rPr>
        <w:t xml:space="preserve"> University of </w:t>
      </w:r>
      <w:proofErr w:type="spellStart"/>
      <w:r>
        <w:rPr>
          <w:sz w:val="20"/>
          <w:szCs w:val="20"/>
        </w:rPr>
        <w:t>Elche</w:t>
      </w:r>
      <w:proofErr w:type="spellEnd"/>
      <w:r>
        <w:rPr>
          <w:sz w:val="20"/>
          <w:szCs w:val="20"/>
        </w:rPr>
        <w:t xml:space="preserve">, w ramach wcześniejszego projektu NAWA, zrealizowanego przez </w:t>
      </w:r>
      <w:proofErr w:type="spellStart"/>
      <w:r>
        <w:rPr>
          <w:sz w:val="20"/>
          <w:szCs w:val="20"/>
        </w:rPr>
        <w:t>UPWr</w:t>
      </w:r>
      <w:proofErr w:type="spellEnd"/>
      <w:r>
        <w:rPr>
          <w:sz w:val="20"/>
          <w:szCs w:val="20"/>
        </w:rPr>
        <w:t xml:space="preserve">. </w:t>
      </w:r>
    </w:p>
    <w:p w:rsidR="00DF7F42" w:rsidRDefault="00001268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Kampania skupi się na słowach kluczowych dot. poszukiwania kierunków studiów (związanych z naukami weterynaryjnymi oraz na</w:t>
      </w:r>
      <w:r>
        <w:rPr>
          <w:sz w:val="20"/>
          <w:szCs w:val="20"/>
        </w:rPr>
        <w:t xml:space="preserve">ukami o żywności i technologii żywności, a także Szkoły Doktorskiej </w:t>
      </w:r>
      <w:proofErr w:type="spellStart"/>
      <w:r>
        <w:rPr>
          <w:sz w:val="20"/>
          <w:szCs w:val="20"/>
        </w:rPr>
        <w:t>UPWr</w:t>
      </w:r>
      <w:proofErr w:type="spellEnd"/>
      <w:r>
        <w:rPr>
          <w:sz w:val="20"/>
          <w:szCs w:val="20"/>
        </w:rPr>
        <w:t xml:space="preserve">) oraz </w:t>
      </w:r>
      <w:proofErr w:type="spellStart"/>
      <w:r>
        <w:rPr>
          <w:sz w:val="20"/>
          <w:szCs w:val="20"/>
        </w:rPr>
        <w:t>UPWr</w:t>
      </w:r>
      <w:proofErr w:type="spellEnd"/>
      <w:r>
        <w:rPr>
          <w:sz w:val="20"/>
          <w:szCs w:val="20"/>
        </w:rPr>
        <w:t>, jako uczelni przyrodniczo-technologicznej.</w:t>
      </w:r>
    </w:p>
    <w:p w:rsidR="00DF7F42" w:rsidRDefault="00001268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Targetowanie</w:t>
      </w:r>
      <w:proofErr w:type="spellEnd"/>
      <w:r>
        <w:rPr>
          <w:sz w:val="20"/>
          <w:szCs w:val="20"/>
        </w:rPr>
        <w:t xml:space="preserve"> rozbije się na dwie grupy wiekowe:</w:t>
      </w:r>
    </w:p>
    <w:p w:rsidR="00DF7F42" w:rsidRDefault="0000126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17-22 lat (poszukujący studiów medycznych od razu po szkole średniej, posiadających dokument uprawniający do podjęcia studiów) dla filmu promującego studia na kierunku </w:t>
      </w:r>
      <w:proofErr w:type="spellStart"/>
      <w:r>
        <w:rPr>
          <w:sz w:val="20"/>
          <w:szCs w:val="20"/>
        </w:rPr>
        <w:t>Veterinary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Medicine</w:t>
      </w:r>
      <w:proofErr w:type="spellEnd"/>
      <w:r>
        <w:rPr>
          <w:color w:val="000000"/>
          <w:sz w:val="20"/>
          <w:szCs w:val="20"/>
        </w:rPr>
        <w:t>, osób zainteresowanych studiami związanymi z naukami weterynaryjnymi</w:t>
      </w:r>
      <w:r>
        <w:rPr>
          <w:color w:val="000000"/>
          <w:sz w:val="20"/>
          <w:szCs w:val="20"/>
        </w:rPr>
        <w:t>; oraz</w:t>
      </w:r>
    </w:p>
    <w:p w:rsidR="00DF7F42" w:rsidRDefault="0000126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21-27 lat (poszukujący studiów II i III stopnia) w dziedzinach nauk weterynaryjnych oraz nauk o żywności.</w:t>
      </w:r>
    </w:p>
    <w:p w:rsidR="00DF7F42" w:rsidRDefault="0000126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50-65 lat – rodzice potencjalnych kandydatów na studia, którzy będą ponosili koszty studiów na kierunku </w:t>
      </w:r>
      <w:proofErr w:type="spellStart"/>
      <w:r>
        <w:rPr>
          <w:sz w:val="20"/>
          <w:szCs w:val="20"/>
        </w:rPr>
        <w:t>Veterinary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Medicine</w:t>
      </w:r>
      <w:proofErr w:type="spellEnd"/>
      <w:r>
        <w:rPr>
          <w:color w:val="000000"/>
          <w:sz w:val="20"/>
          <w:szCs w:val="20"/>
        </w:rPr>
        <w:t>.</w:t>
      </w:r>
    </w:p>
    <w:p w:rsidR="00DF7F42" w:rsidRDefault="00001268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 kątem zaintere</w:t>
      </w:r>
      <w:r>
        <w:rPr>
          <w:sz w:val="20"/>
          <w:szCs w:val="20"/>
        </w:rPr>
        <w:t>sowań grupa docelowa zostanie podzielona na:</w:t>
      </w:r>
    </w:p>
    <w:p w:rsidR="00DF7F42" w:rsidRDefault="000012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osoby zainteresowane weterynarią, studiami z zakresu weterynarii za granicą, naukami o zwierzętach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poszukujące studiów dla absolwentów szkoły średniej, za granicą, związanych z daną dziedziną; oraz </w:t>
      </w:r>
    </w:p>
    <w:p w:rsidR="00DF7F42" w:rsidRDefault="000012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osoby zainteresowane naukami o żywieniu, żywności i technologii żywności, dietetyką poszukujące studiów II stopnia za granicą związanych z daną dziedziną.</w:t>
      </w:r>
    </w:p>
    <w:p w:rsidR="00DF7F42" w:rsidRDefault="00001268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Uczelnia we własnym zakresie prowadzi promocję w mediach społecznościowych, dlatego nie stanowi ona p</w:t>
      </w:r>
      <w:r>
        <w:rPr>
          <w:sz w:val="20"/>
          <w:szCs w:val="20"/>
        </w:rPr>
        <w:t>rzedmiotu zamówienia.</w:t>
      </w:r>
    </w:p>
    <w:p w:rsidR="00DF7F42" w:rsidRDefault="00001268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Uczelnia dysponuje grafikiem, który opracuje kreacje graficzne w oparciu o media plan i wymagania techniczne przygotowane przez oferenta wyłonionego na drodze niniejszego zapytania ofertowego.</w:t>
      </w:r>
    </w:p>
    <w:p w:rsidR="00DF7F42" w:rsidRDefault="00001268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Oferta powinna zawierać co najmniej nastę</w:t>
      </w:r>
      <w:r>
        <w:rPr>
          <w:sz w:val="20"/>
          <w:szCs w:val="20"/>
        </w:rPr>
        <w:t>pujące informacje:</w:t>
      </w:r>
    </w:p>
    <w:p w:rsidR="00DF7F42" w:rsidRDefault="00001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Estymację przewidywanych wyników w założonym budżecie dla kampanii o minimalnych składowych: wyszukiwarka Google, sieć GDN, reklama w YouTube, </w:t>
      </w:r>
      <w:proofErr w:type="spellStart"/>
      <w:r>
        <w:rPr>
          <w:color w:val="000000"/>
          <w:sz w:val="20"/>
          <w:szCs w:val="20"/>
        </w:rPr>
        <w:t>remarketing</w:t>
      </w:r>
      <w:proofErr w:type="spellEnd"/>
      <w:r>
        <w:rPr>
          <w:color w:val="000000"/>
          <w:sz w:val="20"/>
          <w:szCs w:val="20"/>
        </w:rPr>
        <w:t xml:space="preserve"> Google, reklama w </w:t>
      </w:r>
      <w:proofErr w:type="spellStart"/>
      <w:r>
        <w:rPr>
          <w:color w:val="000000"/>
          <w:sz w:val="20"/>
          <w:szCs w:val="20"/>
        </w:rPr>
        <w:t>Gmail</w:t>
      </w:r>
      <w:proofErr w:type="spellEnd"/>
      <w:r>
        <w:rPr>
          <w:color w:val="000000"/>
          <w:sz w:val="20"/>
          <w:szCs w:val="20"/>
        </w:rPr>
        <w:t>;</w:t>
      </w:r>
    </w:p>
    <w:p w:rsidR="00DF7F42" w:rsidRDefault="00001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Propozycję budżetu </w:t>
      </w:r>
      <w:proofErr w:type="spellStart"/>
      <w:r>
        <w:rPr>
          <w:color w:val="000000"/>
          <w:sz w:val="20"/>
          <w:szCs w:val="20"/>
        </w:rPr>
        <w:t>mediowego</w:t>
      </w:r>
      <w:proofErr w:type="spellEnd"/>
      <w:r>
        <w:rPr>
          <w:color w:val="000000"/>
          <w:sz w:val="20"/>
          <w:szCs w:val="20"/>
        </w:rPr>
        <w:t xml:space="preserve"> pod realizację wyników;</w:t>
      </w:r>
    </w:p>
    <w:p w:rsidR="00DF7F42" w:rsidRDefault="00001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Informację o posiadanym statusie Google Partner (Standard lub Premier);</w:t>
      </w:r>
    </w:p>
    <w:p w:rsidR="00DF7F42" w:rsidRDefault="00001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Referencje od klientów za zrealizowane kampanie w budżecie powyżej 100 tys. zł (maksymalnie 3),</w:t>
      </w:r>
    </w:p>
    <w:p w:rsidR="00DF7F42" w:rsidRDefault="00001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Deklarację </w:t>
      </w:r>
      <w:r>
        <w:rPr>
          <w:sz w:val="20"/>
          <w:szCs w:val="20"/>
        </w:rPr>
        <w:t>udostępnienia</w:t>
      </w:r>
      <w:r>
        <w:rPr>
          <w:color w:val="000000"/>
          <w:sz w:val="20"/>
          <w:szCs w:val="20"/>
        </w:rPr>
        <w:t xml:space="preserve"> (lub nie) reklamowych kont źródłowych w celu weryfikacji przebi</w:t>
      </w:r>
      <w:r>
        <w:rPr>
          <w:color w:val="000000"/>
          <w:sz w:val="20"/>
          <w:szCs w:val="20"/>
        </w:rPr>
        <w:t>egu kampanii;</w:t>
      </w:r>
    </w:p>
    <w:p w:rsidR="00DF7F42" w:rsidRDefault="00001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Sposób naliczania prowizji i relację kosztów prowizji do łącznego budżetu kampanii;</w:t>
      </w:r>
    </w:p>
    <w:p w:rsidR="00DF7F42" w:rsidRDefault="00001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Pozostałe koszty związane z realizacją zamówienia (jeśli są).</w:t>
      </w:r>
    </w:p>
    <w:p w:rsidR="00DF7F42" w:rsidRDefault="00DF7F42">
      <w:pPr>
        <w:spacing w:after="0" w:line="240" w:lineRule="auto"/>
        <w:ind w:left="720"/>
        <w:jc w:val="both"/>
        <w:rPr>
          <w:sz w:val="20"/>
          <w:szCs w:val="20"/>
        </w:rPr>
      </w:pPr>
    </w:p>
    <w:p w:rsidR="00DF7F42" w:rsidRDefault="0000126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Wykonawca zobowiązał się w szczególności do:</w:t>
      </w:r>
    </w:p>
    <w:p w:rsidR="00DF7F42" w:rsidRDefault="00001268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przygotowania i przedstawi</w:t>
      </w:r>
      <w:r>
        <w:rPr>
          <w:sz w:val="20"/>
          <w:szCs w:val="20"/>
        </w:rPr>
        <w:t>enia Zamawiającemu do weryfikacji listy słów kluczowych oraz harmonogramu działań, najpóźniej na 5 dni przed uruchomieniem kampanii,</w:t>
      </w:r>
    </w:p>
    <w:p w:rsidR="00DF7F42" w:rsidRDefault="00001268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uwzględniania modyfikacji zamawiającego dotyczących zmian oferty dostępnych kierunków studiów, związanych z uruchamianiem/w</w:t>
      </w:r>
      <w:r>
        <w:rPr>
          <w:sz w:val="20"/>
          <w:szCs w:val="20"/>
        </w:rPr>
        <w:t>ygaszaniem naborów, w ciągu 24 h od momentu powzięcia drogą mailową informacji o niniejszym fakcie,</w:t>
      </w:r>
    </w:p>
    <w:p w:rsidR="00DF7F42" w:rsidRDefault="00001268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bieżącego, tj. w ciągu 24 h od wystąpienia, raportowania Zamawiającemu, zdarzeń znacząco odbiegających od normy, przez co rozumie się dobowe zmiany wskaźnik</w:t>
      </w:r>
      <w:r>
        <w:rPr>
          <w:sz w:val="20"/>
          <w:szCs w:val="20"/>
        </w:rPr>
        <w:t>ów kampanii na poziomie powyżej 30%;</w:t>
      </w:r>
    </w:p>
    <w:p w:rsidR="00DF7F42" w:rsidRDefault="00001268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bieżącej optymalizacji kierowania kampanii w zależności od bieżących wyników kampanii;</w:t>
      </w:r>
    </w:p>
    <w:p w:rsidR="00DF7F42" w:rsidRDefault="00001268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comiesięcznego sprawozdawania wyników kampanii w formie elektronicznego raportu, dostarczanego Zamawiającemu drogą mailową, w ciągu </w:t>
      </w:r>
      <w:r>
        <w:rPr>
          <w:sz w:val="20"/>
          <w:szCs w:val="20"/>
        </w:rPr>
        <w:t>7 dni kolejnego miesiąca,</w:t>
      </w:r>
    </w:p>
    <w:p w:rsidR="00DF7F42" w:rsidRDefault="00001268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podsumowania wyników kampanii w raporcie zbiorczym złożonym w ciągu 7 dni po zakończeniu realizacji przedmiotu umowy,</w:t>
      </w:r>
    </w:p>
    <w:p w:rsidR="00DF7F42" w:rsidRDefault="00001268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niezwłocznego poinformowania Zamawiającego o zakończeniu realizacji przedmiotu umowy.</w:t>
      </w:r>
    </w:p>
    <w:p w:rsidR="00DF7F42" w:rsidRDefault="00DF7F42">
      <w:pPr>
        <w:spacing w:after="0" w:line="240" w:lineRule="auto"/>
        <w:ind w:left="714"/>
        <w:jc w:val="both"/>
        <w:rPr>
          <w:sz w:val="20"/>
          <w:szCs w:val="20"/>
        </w:rPr>
      </w:pP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 oferenta oczekuje się przygotowania strategii i taktyki doboru mediów do realizacji kampanii, która pozwoli uzyskać łącznie 6 000 000 wyświetleń filmów wskazanych w opisie przedmiotu zamówienia.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Dodatkowo oczekiwane jest comiesięczne raportowanie danych</w:t>
      </w:r>
      <w:r>
        <w:rPr>
          <w:sz w:val="20"/>
          <w:szCs w:val="20"/>
        </w:rPr>
        <w:t xml:space="preserve"> z Google Analytics oraz zliczanie i raportowanie konwersji.</w:t>
      </w:r>
    </w:p>
    <w:p w:rsidR="00DF7F42" w:rsidRDefault="00001268">
      <w:pPr>
        <w:spacing w:before="24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KOD CPV</w:t>
      </w:r>
      <w:r>
        <w:rPr>
          <w:sz w:val="20"/>
          <w:szCs w:val="20"/>
        </w:rPr>
        <w:t xml:space="preserve"> – 79342000-3- Usługi marketingowe.</w:t>
      </w:r>
    </w:p>
    <w:p w:rsidR="00DF7F42" w:rsidRDefault="00DF7F42">
      <w:pPr>
        <w:spacing w:before="240" w:after="0"/>
        <w:jc w:val="both"/>
        <w:rPr>
          <w:sz w:val="20"/>
          <w:szCs w:val="20"/>
        </w:rPr>
      </w:pPr>
    </w:p>
    <w:p w:rsidR="00DF7F42" w:rsidRDefault="00001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Cele wykonania zamówienia - </w:t>
      </w:r>
      <w:r>
        <w:rPr>
          <w:color w:val="000000"/>
          <w:sz w:val="20"/>
          <w:szCs w:val="20"/>
        </w:rPr>
        <w:t>Celem kampanii jest promocja nowoczesnej oferty edukacji Uniwersytetu Przyrodniczego we Wrocławiu za granicą, jako atrakcyjnego miejsca do podejmowania studiów przez kandydatów z zagranicy i wzmocnienie wizerunku uczelni dążącej to otrzymania statusu uczel</w:t>
      </w:r>
      <w:r>
        <w:rPr>
          <w:color w:val="000000"/>
          <w:sz w:val="20"/>
          <w:szCs w:val="20"/>
        </w:rPr>
        <w:t xml:space="preserve">ni badawczej poprzez wykorzystanie trzech anglojęzycznych filmów powstałych w projekcie NAWA (Nr umowy: PPI/WTP/2020/1/00111/U/0001). Celem pośrednim jest także promocja wizerunku Uniwersytetu Przyrodniczego we Wrocławiu, jako najlepszej uczelni rolniczej </w:t>
      </w:r>
      <w:r>
        <w:rPr>
          <w:color w:val="000000"/>
          <w:sz w:val="20"/>
          <w:szCs w:val="20"/>
        </w:rPr>
        <w:t xml:space="preserve">w Polsce (wg Perspektywy). Dzięki kampanii planuje się dotrzeć do potencjalnych kandydatów na studia anglojęzyczne prowadzone i planowane do uruchomienia na </w:t>
      </w:r>
      <w:proofErr w:type="spellStart"/>
      <w:r>
        <w:rPr>
          <w:color w:val="000000"/>
          <w:sz w:val="20"/>
          <w:szCs w:val="20"/>
        </w:rPr>
        <w:t>UPWr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Veterynary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Medicine</w:t>
      </w:r>
      <w:proofErr w:type="spellEnd"/>
      <w:r>
        <w:rPr>
          <w:color w:val="000000"/>
          <w:sz w:val="20"/>
          <w:szCs w:val="20"/>
        </w:rPr>
        <w:t xml:space="preserve">, Food Technology, </w:t>
      </w:r>
      <w:proofErr w:type="spellStart"/>
      <w:r>
        <w:rPr>
          <w:color w:val="000000"/>
          <w:sz w:val="20"/>
          <w:szCs w:val="20"/>
        </w:rPr>
        <w:t>Doctoral</w:t>
      </w:r>
      <w:proofErr w:type="spellEnd"/>
      <w:r>
        <w:rPr>
          <w:color w:val="000000"/>
          <w:sz w:val="20"/>
          <w:szCs w:val="20"/>
        </w:rPr>
        <w:t xml:space="preserve"> School, </w:t>
      </w:r>
      <w:proofErr w:type="spellStart"/>
      <w:r>
        <w:rPr>
          <w:color w:val="000000"/>
          <w:sz w:val="20"/>
          <w:szCs w:val="20"/>
        </w:rPr>
        <w:t>Bioeconomy</w:t>
      </w:r>
      <w:proofErr w:type="spellEnd"/>
      <w:r>
        <w:rPr>
          <w:color w:val="000000"/>
          <w:sz w:val="20"/>
          <w:szCs w:val="20"/>
        </w:rPr>
        <w:t>).</w:t>
      </w:r>
      <w:r>
        <w:rPr>
          <w:color w:val="000000"/>
        </w:rPr>
        <w:t xml:space="preserve"> </w:t>
      </w:r>
    </w:p>
    <w:p w:rsidR="00DF7F42" w:rsidRDefault="00001268">
      <w:pPr>
        <w:numPr>
          <w:ilvl w:val="0"/>
          <w:numId w:val="17"/>
        </w:numPr>
        <w:spacing w:after="120" w:line="24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>Szczegółowe postanowieni</w:t>
      </w:r>
      <w:r>
        <w:rPr>
          <w:sz w:val="20"/>
          <w:szCs w:val="20"/>
        </w:rPr>
        <w:t xml:space="preserve">a dotyczące wykonywania zobowiązań odnoszących się do niniejszego zamówienia zawarto we wzorze umowy – </w:t>
      </w:r>
      <w:r>
        <w:rPr>
          <w:b/>
          <w:sz w:val="20"/>
          <w:szCs w:val="20"/>
        </w:rPr>
        <w:t>Załącznik nr 5</w:t>
      </w:r>
      <w:r>
        <w:rPr>
          <w:sz w:val="20"/>
          <w:szCs w:val="20"/>
        </w:rPr>
        <w:t xml:space="preserve"> do zapytania ofertowego.</w:t>
      </w:r>
    </w:p>
    <w:p w:rsidR="00DF7F42" w:rsidRDefault="0000126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II.2) TERMIN WYKONANIA ZAMÓWIENIA: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realizacji zamówienia: realizacja przedmiotu zamówienia obejmuje przygo</w:t>
      </w:r>
      <w:r>
        <w:rPr>
          <w:sz w:val="20"/>
          <w:szCs w:val="20"/>
        </w:rPr>
        <w:t xml:space="preserve">towanie i przeprowadzenie działań reklamowych, w terminie 7 dni od zawarcia umowy do 31 grudnia 2022 r., z użyciem reklamy Google </w:t>
      </w:r>
      <w:proofErr w:type="spellStart"/>
      <w:r>
        <w:rPr>
          <w:sz w:val="20"/>
          <w:szCs w:val="20"/>
        </w:rPr>
        <w:t>Ads</w:t>
      </w:r>
      <w:proofErr w:type="spellEnd"/>
      <w:r>
        <w:rPr>
          <w:sz w:val="20"/>
          <w:szCs w:val="20"/>
        </w:rPr>
        <w:t>, maksymalizując zaangażowanie użytkowników w treści proponowane na stronie www.rekrutacja.upwr.edu.pl, w tym w filmach, zr</w:t>
      </w:r>
      <w:r>
        <w:rPr>
          <w:sz w:val="20"/>
          <w:szCs w:val="20"/>
        </w:rPr>
        <w:t xml:space="preserve">ealizowanych w ramach projektu NAWA, w celu pozyskania łącznie 6 000 000 wyświetleń tych filmów. </w:t>
      </w:r>
    </w:p>
    <w:p w:rsidR="00DF7F42" w:rsidRDefault="00DF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7F42" w:rsidRDefault="0000126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SEKCJA III: INFORMACJE O CHARAKTERZE PRAWNYM, EKONOMICZNYM, FINANSOWYM I TECHNICZNYM</w:t>
      </w:r>
    </w:p>
    <w:p w:rsidR="00DF7F42" w:rsidRDefault="00DF7F42">
      <w:pPr>
        <w:spacing w:after="0" w:line="240" w:lineRule="auto"/>
        <w:jc w:val="center"/>
        <w:rPr>
          <w:b/>
          <w:sz w:val="20"/>
          <w:szCs w:val="20"/>
        </w:rPr>
      </w:pPr>
    </w:p>
    <w:p w:rsidR="00DF7F42" w:rsidRDefault="0000126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III.1. WYKLUCZENIE </w:t>
      </w:r>
    </w:p>
    <w:p w:rsidR="00DF7F42" w:rsidRDefault="0000126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III.1.1) Z postępowania wyklucza się Wykonawcę:</w:t>
      </w:r>
    </w:p>
    <w:p w:rsidR="00DF7F42" w:rsidRDefault="00001268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któ</w:t>
      </w:r>
      <w:r>
        <w:rPr>
          <w:sz w:val="20"/>
          <w:szCs w:val="20"/>
        </w:rPr>
        <w:t>ry jest powiązany kapitałowo lub osobowo z Zamawiającym. Poprzez powiązania kapitałowe lub osobowe rozumie się wzajemne powiązania między Zamawiającym lub osobami upoważnionymi w imieniu Zamawiającego lub osobami wykonującymi w imieniu Zamawiającego czynno</w:t>
      </w:r>
      <w:r>
        <w:rPr>
          <w:sz w:val="20"/>
          <w:szCs w:val="20"/>
        </w:rPr>
        <w:t>ści związane z przeprowadzeniem procedury wyboru Wykonawcy a Wykonawcą polegające w szczególności na:</w:t>
      </w:r>
    </w:p>
    <w:p w:rsidR="00DF7F42" w:rsidRDefault="00001268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uczestniczeniu w spółce jako wspólnik spółki cywilnej lub spółki osobowej;</w:t>
      </w:r>
    </w:p>
    <w:p w:rsidR="00DF7F42" w:rsidRDefault="00001268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posiadaniu co najmniej 10% udziałów  lub akcji, o ile niższy próg nie wynika z przepisów prawa,</w:t>
      </w:r>
    </w:p>
    <w:p w:rsidR="00DF7F42" w:rsidRDefault="00001268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pełnieniu funkcji członka organu nadzorczego lub zarządzającego, prokurenta, pełnomocnika</w:t>
      </w:r>
    </w:p>
    <w:p w:rsidR="00DF7F42" w:rsidRDefault="00001268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pozostawaniu w związku małżeńskim, w stosunku pokrewieństwa lub powino</w:t>
      </w:r>
      <w:r>
        <w:rPr>
          <w:sz w:val="20"/>
          <w:szCs w:val="20"/>
        </w:rPr>
        <w:t>wactwa w linii prostej, pokrewieństwa drugiego stopnia lub powinowactwa drugiego stopnia w linii bocznej lub w stosunku przysposobienia, opieki lub kurateli;</w:t>
      </w:r>
    </w:p>
    <w:p w:rsidR="00DF7F42" w:rsidRDefault="00001268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będącego podmiotem pozostającym z Zamawiającym w takim stosunku faktycznym lub prawnym, który może</w:t>
      </w:r>
      <w:r>
        <w:rPr>
          <w:sz w:val="20"/>
          <w:szCs w:val="20"/>
        </w:rPr>
        <w:t xml:space="preserve"> budzić uzasadnione wątpliwości co do bezstronności w wyborze dostawcy towaru lub usługi,</w:t>
      </w:r>
    </w:p>
    <w:p w:rsidR="00DF7F42" w:rsidRDefault="00001268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który wykonywał bezpośrednio czynności  związane  z przygotowaniem postępowania  lub  posługiwali  się  w  celu  sporządzenia  oferty  osobami uczestniczącymi  w  dokonywaniu  tych  czynności, chyba  że  udział  tych  wykonawców  w postępowaniu  nie  utrud</w:t>
      </w:r>
      <w:r>
        <w:rPr>
          <w:sz w:val="20"/>
          <w:szCs w:val="20"/>
        </w:rPr>
        <w:t xml:space="preserve">ni  uczciwej  konkurencji; </w:t>
      </w:r>
    </w:p>
    <w:p w:rsidR="00DF7F42" w:rsidRDefault="00001268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stosunku do którego otwarto likwidację, w zatwierdzonym przez sąd układzie w postępowaniu restrukturyzacyjnym jest przewidziane zaspokojenie wierzycieli przez likwidację jego majątku lub sąd zarządził likwidację jego majątku w</w:t>
      </w:r>
      <w:r>
        <w:rPr>
          <w:sz w:val="20"/>
          <w:szCs w:val="20"/>
        </w:rPr>
        <w:t xml:space="preserve"> trybie </w:t>
      </w:r>
      <w:hyperlink r:id="rId9" w:anchor="/dokument/18208902%23art(332)ust(1)">
        <w:r>
          <w:rPr>
            <w:color w:val="000000"/>
            <w:sz w:val="20"/>
            <w:szCs w:val="20"/>
          </w:rPr>
          <w:t>art. 332 ust. 1</w:t>
        </w:r>
      </w:hyperlink>
      <w:r>
        <w:rPr>
          <w:sz w:val="20"/>
          <w:szCs w:val="20"/>
        </w:rPr>
        <w:t xml:space="preserve"> ustawy z dnia 15 maja 2015 r. - Prawo </w:t>
      </w:r>
      <w:r>
        <w:rPr>
          <w:sz w:val="20"/>
          <w:szCs w:val="20"/>
        </w:rPr>
        <w:lastRenderedPageBreak/>
        <w:t xml:space="preserve">restrukturyzacyjne (Dz. U. poz. 978,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lub którego upadłość ogłoszono, z wyjątkiem wykonawcy, który po </w:t>
      </w:r>
      <w:r>
        <w:rPr>
          <w:sz w:val="20"/>
          <w:szCs w:val="20"/>
        </w:rPr>
        <w:t xml:space="preserve">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0" w:anchor="/dokument/17021464%23art(366)ust(1)">
        <w:r>
          <w:rPr>
            <w:color w:val="000000"/>
            <w:sz w:val="20"/>
            <w:szCs w:val="20"/>
          </w:rPr>
          <w:t>art. 366 ust. 1</w:t>
        </w:r>
      </w:hyperlink>
      <w:r>
        <w:rPr>
          <w:sz w:val="20"/>
          <w:szCs w:val="20"/>
        </w:rPr>
        <w:t xml:space="preserve"> ustawy z dnia 28 lutego 2003 r. - Prawo upadłościowe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hyperlink r:id="rId11">
        <w:r>
          <w:rPr>
            <w:color w:val="000000"/>
            <w:sz w:val="20"/>
            <w:szCs w:val="20"/>
          </w:rPr>
          <w:t>Dz.U. 2019 poz. 498</w:t>
        </w:r>
      </w:hyperlink>
      <w:r>
        <w:rPr>
          <w:sz w:val="20"/>
          <w:szCs w:val="20"/>
        </w:rPr>
        <w:t>.);</w:t>
      </w:r>
    </w:p>
    <w:p w:rsidR="00DF7F42" w:rsidRDefault="00001268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który nie zgodził się na</w:t>
      </w:r>
      <w:r>
        <w:rPr>
          <w:sz w:val="20"/>
          <w:szCs w:val="20"/>
        </w:rPr>
        <w:t xml:space="preserve"> przedłużenie okresu związania ofertą; </w:t>
      </w:r>
    </w:p>
    <w:p w:rsidR="00DF7F42" w:rsidRDefault="00001268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który złożył nieprawdziwe  informacje mające wpływ   lub   mogące   mieć   wpływ   na   wynik prowadzonego postępowania; </w:t>
      </w:r>
    </w:p>
    <w:p w:rsidR="00DF7F42" w:rsidRDefault="00001268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który nie wykazał spełniania warunków udziału w postępowaniu. 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Żaden z Wykonawców wspólnie ubi</w:t>
      </w:r>
      <w:r>
        <w:rPr>
          <w:sz w:val="20"/>
          <w:szCs w:val="20"/>
        </w:rPr>
        <w:t>egających się o udzielenie zamówienia nie może podlegać wykluczeniu z postępowania.</w:t>
      </w:r>
    </w:p>
    <w:p w:rsidR="00DF7F42" w:rsidRDefault="00DF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7F42" w:rsidRDefault="0000126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III.2) WARUNKI UDZIAŁU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III.2.1.) Opis warunków udziału w postępowaniu oraz opis sposobu dokonywania oceny spełniania tych warunków:</w:t>
      </w:r>
      <w:r>
        <w:rPr>
          <w:sz w:val="20"/>
          <w:szCs w:val="20"/>
        </w:rPr>
        <w:t xml:space="preserve"> 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 udzielenie zamówienia mogą ubiegać s</w:t>
      </w:r>
      <w:r>
        <w:rPr>
          <w:sz w:val="20"/>
          <w:szCs w:val="20"/>
        </w:rPr>
        <w:t>ię Wykonawcy, którzy spełniają warunki udziału w postępowaniu, dotyczące.:</w:t>
      </w:r>
    </w:p>
    <w:p w:rsidR="00DF7F42" w:rsidRDefault="00001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zdolności technicznej lub zawodowej: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uzna warunek za spełniony, jeżeli Wykonawca wykaże, że:</w:t>
      </w:r>
    </w:p>
    <w:p w:rsidR="00DF7F42" w:rsidRDefault="000012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posiadają kompetencje lub uprawnienia do prowadzenia określonej działalności zawodowej lub czynności, jeżeli przepisy prawa nakładają obowiązek ich posiadania;</w:t>
      </w:r>
    </w:p>
    <w:p w:rsidR="00DF7F42" w:rsidRDefault="000012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Dysponują potencjałem technicznym i osobami zdolnymi do wykonania zamówienia.</w:t>
      </w:r>
    </w:p>
    <w:p w:rsidR="00DF7F42" w:rsidRDefault="00001268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Znajdują się w sytuacji ekonomicznej i finansowej zapewniającej wykonanie zamówienia.</w:t>
      </w:r>
    </w:p>
    <w:p w:rsidR="00DF7F42" w:rsidRDefault="00001268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Złożą oświadczenia o braku powiązań kapitałowych i osobowych z Zamawiającym.</w:t>
      </w:r>
    </w:p>
    <w:p w:rsidR="00DF7F42" w:rsidRDefault="00001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niezbędnej wiedzy i doświadczenia: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uzna warunek za spełniony, jeżeli Wykonawca wy</w:t>
      </w:r>
      <w:r>
        <w:rPr>
          <w:sz w:val="20"/>
          <w:szCs w:val="20"/>
        </w:rPr>
        <w:t>każe, że w ciągu ostatnich 3 lat (lub jeśli okres działalności jest krótszy, to w tym okresie) zrealizowali min. 2 zamówienia o budżecie nie mniejszym niż 100 tys. zł brutto każde, których przedmiotem była realizacja kampanii promocyjnej uczelni i przedsta</w:t>
      </w:r>
      <w:r>
        <w:rPr>
          <w:sz w:val="20"/>
          <w:szCs w:val="20"/>
        </w:rPr>
        <w:t>wią kontakt mailowy do osoby/osób mogących potwierdzić powyższe realizacje oraz podając  ich rodzaj i wartość, daty i miejsca wykonania, oraz przedstawiam dokumenty potwierdzające że usługi te zostały wykonane w sposób należyty</w:t>
      </w:r>
    </w:p>
    <w:p w:rsidR="00DF7F42" w:rsidRDefault="00DF7F42">
      <w:pPr>
        <w:spacing w:after="0" w:line="240" w:lineRule="auto"/>
        <w:jc w:val="both"/>
        <w:rPr>
          <w:sz w:val="20"/>
          <w:szCs w:val="20"/>
        </w:rPr>
      </w:pPr>
    </w:p>
    <w:p w:rsidR="00DF7F42" w:rsidRDefault="00001268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Dowodami, o których mowa po</w:t>
      </w:r>
      <w:r>
        <w:rPr>
          <w:sz w:val="20"/>
          <w:szCs w:val="20"/>
        </w:rPr>
        <w:t xml:space="preserve">wyżej, są referencje lub inne dokumenty wystawione </w:t>
      </w:r>
      <w:r>
        <w:rPr>
          <w:sz w:val="20"/>
          <w:szCs w:val="20"/>
        </w:rPr>
        <w:t>przez</w:t>
      </w:r>
      <w:r>
        <w:rPr>
          <w:sz w:val="20"/>
          <w:szCs w:val="20"/>
        </w:rPr>
        <w:t xml:space="preserve"> podmiot, na rzecz którego dostawy były wykonywane. Jeżeli z uzasadnionych przyczyn o obiektywnym charakterze Wykonawca nie jest w stanie uzyskać dokumentów, o których mowa powyżej - oświadczenie Wyko</w:t>
      </w:r>
      <w:r>
        <w:rPr>
          <w:sz w:val="20"/>
          <w:szCs w:val="20"/>
        </w:rPr>
        <w:t xml:space="preserve">nawcy. </w:t>
      </w:r>
    </w:p>
    <w:p w:rsidR="00DF7F42" w:rsidRDefault="00001268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Jeżeli załączony wykaz wykonanych usług będzie potwierdzać wartość tych dostaw w walucie innej niż PLN, Wykonawca powinien dokonać przeliczenia na PLN według średniego kursu NBP z dnia, w którym niniejsze ogłoszenie o zamówieniu zostało opublikowan</w:t>
      </w:r>
      <w:r>
        <w:rPr>
          <w:sz w:val="20"/>
          <w:szCs w:val="20"/>
        </w:rPr>
        <w:t>e w Biuletynie Informacji Publicznej.</w:t>
      </w:r>
    </w:p>
    <w:p w:rsidR="00DF7F42" w:rsidRDefault="00001268">
      <w:pPr>
        <w:spacing w:after="0" w:line="240" w:lineRule="auto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Ocena spełniania warunków udziału w postępowaniu zostanie dokonana zgodnie z formułą „spełnia-nie spełnia” na podstawie złożonych dokumentów lub oświadczeń Wykonawcy. 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Niespełnienie chociażby jednego z warunków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udziału</w:t>
      </w:r>
      <w:r>
        <w:rPr>
          <w:sz w:val="20"/>
          <w:szCs w:val="20"/>
        </w:rPr>
        <w:t xml:space="preserve"> w postępowaniu skutkować będzie wykluczeniem Wykonawcy z postępowania o udzielenie zamówienia. Oferta Wykonawcy wykluczonego uznana zostanie za odrzuconą.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 określone w ust. 4.1 Wykonawcy wspólnie ubiegający się o udzielenie zamówienia mogą wykazać </w:t>
      </w:r>
      <w:r>
        <w:rPr>
          <w:sz w:val="20"/>
          <w:szCs w:val="20"/>
        </w:rPr>
        <w:t>ich spełnienie łącznie (wspólnie).</w:t>
      </w:r>
    </w:p>
    <w:p w:rsidR="00DF7F42" w:rsidRDefault="00DF7F42">
      <w:pPr>
        <w:spacing w:after="0" w:line="240" w:lineRule="auto"/>
        <w:jc w:val="both"/>
        <w:rPr>
          <w:b/>
          <w:sz w:val="20"/>
          <w:szCs w:val="20"/>
        </w:rPr>
      </w:pPr>
    </w:p>
    <w:p w:rsidR="00DF7F42" w:rsidRDefault="0000126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III.3) INFORMACJA O OŚWIADCZENIACH I DOKUMENTACH </w:t>
      </w:r>
    </w:p>
    <w:p w:rsidR="00DF7F42" w:rsidRDefault="0000126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III.3.1) Informacja o oświadczeniach i dokumentach, jakie mają dostarczyć wykonawcy w celu potwierdzenia braku podstaw do wykluczenia: 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celu potwierdzenia braku podstaw do wykluczenia Wykonawca obowiązany jest dołączyć do oferty następujące dokumenty: </w:t>
      </w:r>
    </w:p>
    <w:p w:rsidR="00DF7F42" w:rsidRDefault="000012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0000"/>
          <w:sz w:val="20"/>
          <w:szCs w:val="20"/>
        </w:rPr>
        <w:t>oświadczenie o braku podstaw do wykluczenia</w:t>
      </w:r>
      <w:r>
        <w:rPr>
          <w:color w:val="000000"/>
          <w:sz w:val="20"/>
          <w:szCs w:val="20"/>
        </w:rPr>
        <w:t xml:space="preserve"> - zgodnie z </w:t>
      </w:r>
      <w:r>
        <w:rPr>
          <w:b/>
          <w:color w:val="0070C0"/>
          <w:sz w:val="20"/>
          <w:szCs w:val="20"/>
        </w:rPr>
        <w:t xml:space="preserve">Załącznikiem nr 4 </w:t>
      </w:r>
      <w:r>
        <w:rPr>
          <w:color w:val="000000"/>
          <w:sz w:val="20"/>
          <w:szCs w:val="20"/>
        </w:rPr>
        <w:t>do Zapytania ofertowego</w:t>
      </w:r>
      <w:r>
        <w:rPr>
          <w:b/>
          <w:color w:val="000000"/>
          <w:sz w:val="20"/>
          <w:szCs w:val="20"/>
        </w:rPr>
        <w:t>,</w:t>
      </w:r>
    </w:p>
    <w:p w:rsidR="00DF7F42" w:rsidRDefault="000012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0000"/>
          <w:sz w:val="20"/>
          <w:szCs w:val="20"/>
        </w:rPr>
        <w:t>odpisu z właściwego rejestru lub z centralnej ewidencji i informacji o działalności gospodarczej</w:t>
      </w:r>
      <w:r>
        <w:rPr>
          <w:color w:val="000000"/>
          <w:sz w:val="20"/>
          <w:szCs w:val="20"/>
        </w:rPr>
        <w:t xml:space="preserve">, jeżeli odrębne przepisy wymagają wpisu do rejestru lub ewidencji, w celu potwierdzenia braku podstaw wykluczenia na podstawie pkt III 1.1 pkt 4) ZO . 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 przyp</w:t>
      </w:r>
      <w:r>
        <w:rPr>
          <w:color w:val="000000"/>
          <w:sz w:val="20"/>
          <w:szCs w:val="20"/>
        </w:rPr>
        <w:t>adku Wykonawców wspólnie ubiegających się o udzielenie zamówienia oświadczenie i odpis  składa osobno każdy z takich Wykonawców.</w:t>
      </w:r>
    </w:p>
    <w:p w:rsidR="00DF7F42" w:rsidRDefault="00DF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7F42" w:rsidRDefault="00001268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III.3.2) Informacja o oświadczeniach i dokumentach, jakie mają dostarczyć wykonawcy w celu potwierdzenia spełnienia warunków u</w:t>
      </w:r>
      <w:r>
        <w:rPr>
          <w:b/>
          <w:sz w:val="20"/>
          <w:szCs w:val="20"/>
        </w:rPr>
        <w:t xml:space="preserve">działu w postępowaniu: 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celu oceny spełniania warunków udziału w postępowaniu Wykonawca obowiązany jest dołączyć do oferty następujące dokumenty: </w:t>
      </w:r>
    </w:p>
    <w:p w:rsidR="00DF7F42" w:rsidRDefault="00001268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Oświadczenie o spełnianiu warunków udziału w postępowaniu</w:t>
      </w:r>
      <w:r>
        <w:rPr>
          <w:sz w:val="20"/>
          <w:szCs w:val="20"/>
        </w:rPr>
        <w:t xml:space="preserve"> - zgodnie z </w:t>
      </w:r>
      <w:r>
        <w:rPr>
          <w:b/>
          <w:sz w:val="20"/>
          <w:szCs w:val="20"/>
        </w:rPr>
        <w:t>Załącznikiem nr 2</w:t>
      </w:r>
      <w:r>
        <w:rPr>
          <w:sz w:val="20"/>
          <w:szCs w:val="20"/>
        </w:rPr>
        <w:t xml:space="preserve"> do Zapytania oferto</w:t>
      </w:r>
      <w:r>
        <w:rPr>
          <w:sz w:val="20"/>
          <w:szCs w:val="20"/>
        </w:rPr>
        <w:t>wego.</w:t>
      </w:r>
    </w:p>
    <w:p w:rsidR="00DF7F42" w:rsidRDefault="00001268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wykazu usług wykonanych</w:t>
      </w:r>
      <w:r>
        <w:rPr>
          <w:sz w:val="20"/>
          <w:szCs w:val="20"/>
        </w:rPr>
        <w:t>, a w przypadku świadczeń okresowych lub ciągłych również wykonywanych nie wcześniej niż w okresie ostatnich 3 lat przed upływem terminu składania ofert, a jeżeli okres prowadzenia działalności jest krótszy – w tym okresie, wra</w:t>
      </w:r>
      <w:r>
        <w:rPr>
          <w:sz w:val="20"/>
          <w:szCs w:val="20"/>
        </w:rPr>
        <w:t>z z podaniem ich wartości, przedmiotu, dat wykonania i podmiotów, na rzecz których usługi  zostały wykonane, oraz załączeniem dowodów określających czy te usługi zostały wykonane lub są wykonywane należycie, przy czym dowodami, o których mowa, są referencj</w:t>
      </w:r>
      <w:r>
        <w:rPr>
          <w:sz w:val="20"/>
          <w:szCs w:val="20"/>
        </w:rPr>
        <w:t>e bądź inne dokumenty wystawione przez podmiot, na rzecz którego us</w:t>
      </w:r>
      <w:r>
        <w:rPr>
          <w:sz w:val="20"/>
          <w:szCs w:val="20"/>
        </w:rPr>
        <w:t>ługi</w:t>
      </w:r>
      <w:r>
        <w:rPr>
          <w:sz w:val="20"/>
          <w:szCs w:val="20"/>
        </w:rPr>
        <w:t xml:space="preserve"> były wykonywane, a jeżeli z uzasadnionej przyczyny o obiektywnym charakterze wykonawca nie jest w stanie uzyskać tych dokumentów – oświadczenie wykonawcy. W przypadku świadczeń okresow</w:t>
      </w:r>
      <w:r>
        <w:rPr>
          <w:sz w:val="20"/>
          <w:szCs w:val="20"/>
        </w:rPr>
        <w:t xml:space="preserve">ych lub ciągłych nadal wykonywanych referencje bądź inne dokumenty potwierdzające ich należyte wykonywanie powinny być wydane nie wcześniej niż 3 miesiące przed upływem terminu składania ofert - </w:t>
      </w:r>
      <w:r>
        <w:rPr>
          <w:b/>
          <w:sz w:val="20"/>
          <w:szCs w:val="20"/>
        </w:rPr>
        <w:t>Załącznik nr 3</w:t>
      </w:r>
      <w:r>
        <w:rPr>
          <w:b/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>do Zapytania ofertowego.</w:t>
      </w:r>
    </w:p>
    <w:p w:rsidR="00DF7F42" w:rsidRDefault="00DF7F42">
      <w:pPr>
        <w:spacing w:after="0" w:line="240" w:lineRule="auto"/>
        <w:jc w:val="both"/>
        <w:rPr>
          <w:b/>
          <w:sz w:val="20"/>
          <w:szCs w:val="20"/>
        </w:rPr>
      </w:pPr>
    </w:p>
    <w:p w:rsidR="00DF7F42" w:rsidRDefault="0000126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SEKCJA IV: PROCEDURA</w:t>
      </w:r>
    </w:p>
    <w:p w:rsidR="00DF7F42" w:rsidRDefault="00DF7F42">
      <w:pPr>
        <w:spacing w:after="0" w:line="240" w:lineRule="auto"/>
        <w:jc w:val="center"/>
        <w:rPr>
          <w:b/>
          <w:sz w:val="20"/>
          <w:szCs w:val="20"/>
        </w:rPr>
      </w:pPr>
    </w:p>
    <w:p w:rsidR="00DF7F42" w:rsidRDefault="0000126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IV.1) KRYTERIA OCENY OFERT:</w:t>
      </w:r>
    </w:p>
    <w:p w:rsidR="00DF7F42" w:rsidRDefault="00DF7F42">
      <w:pPr>
        <w:spacing w:after="0" w:line="240" w:lineRule="auto"/>
        <w:jc w:val="both"/>
        <w:rPr>
          <w:sz w:val="20"/>
          <w:szCs w:val="20"/>
        </w:rPr>
      </w:pPr>
    </w:p>
    <w:p w:rsidR="00DF7F42" w:rsidRDefault="0000126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right="66" w:hanging="426"/>
        <w:jc w:val="both"/>
        <w:rPr>
          <w:sz w:val="20"/>
          <w:szCs w:val="20"/>
        </w:rPr>
      </w:pPr>
      <w:r>
        <w:rPr>
          <w:sz w:val="20"/>
          <w:szCs w:val="20"/>
        </w:rPr>
        <w:t>Badaniu i ocenie podlegają oferty, które nie zostały odrzucone i które zostały złożone przez Wykonawców niepodlegających wykluczeniu (na danym etapie badania i oceny ofert).</w:t>
      </w:r>
    </w:p>
    <w:p w:rsidR="00DF7F42" w:rsidRDefault="0000126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right="6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Przy wyborze ofert Zamawiający będzie się kierował</w:t>
      </w:r>
      <w:r>
        <w:rPr>
          <w:sz w:val="20"/>
          <w:szCs w:val="20"/>
        </w:rPr>
        <w:t xml:space="preserve"> następującymi kryteriami oceny ofert: </w:t>
      </w:r>
    </w:p>
    <w:p w:rsidR="00DF7F42" w:rsidRDefault="00DF7F42">
      <w:pPr>
        <w:tabs>
          <w:tab w:val="left" w:pos="426"/>
        </w:tabs>
        <w:spacing w:after="0" w:line="240" w:lineRule="auto"/>
        <w:ind w:left="426" w:right="66"/>
        <w:jc w:val="both"/>
        <w:rPr>
          <w:b/>
          <w:sz w:val="20"/>
          <w:szCs w:val="20"/>
        </w:rPr>
      </w:pPr>
    </w:p>
    <w:p w:rsidR="00DF7F42" w:rsidRDefault="00001268">
      <w:pPr>
        <w:spacing w:after="0" w:line="240" w:lineRule="auto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Łączna liczba punktów możliwych do uzyskania stanowi sumę punktów otrzymanych za kolejne kryteria.</w:t>
      </w:r>
    </w:p>
    <w:p w:rsidR="00DF7F42" w:rsidRDefault="00DF7F42">
      <w:pPr>
        <w:spacing w:after="0" w:line="240" w:lineRule="auto"/>
        <w:ind w:left="567"/>
        <w:jc w:val="both"/>
        <w:rPr>
          <w:color w:val="000000"/>
          <w:sz w:val="20"/>
          <w:szCs w:val="20"/>
        </w:rPr>
      </w:pPr>
    </w:p>
    <w:p w:rsidR="00DF7F42" w:rsidRDefault="00001268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a) Kryterium „estymacja wyników”:</w:t>
      </w:r>
    </w:p>
    <w:p w:rsidR="00DF7F42" w:rsidRDefault="00001268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estymacja przewidywanych wyników w zadanym budżecie</w:t>
      </w:r>
    </w:p>
    <w:p w:rsidR="00DF7F42" w:rsidRDefault="00DF7F42">
      <w:pPr>
        <w:spacing w:after="0" w:line="240" w:lineRule="auto"/>
        <w:rPr>
          <w:sz w:val="20"/>
          <w:szCs w:val="20"/>
        </w:rPr>
      </w:pPr>
    </w:p>
    <w:tbl>
      <w:tblPr>
        <w:tblStyle w:val="a"/>
        <w:tblW w:w="62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261"/>
        <w:gridCol w:w="1019"/>
      </w:tblGrid>
      <w:tr w:rsidR="00DF7F42">
        <w:trPr>
          <w:jc w:val="center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Zbieżność z najlepszym osi</w:t>
            </w:r>
            <w:r>
              <w:rPr>
                <w:color w:val="000000"/>
                <w:sz w:val="20"/>
                <w:szCs w:val="20"/>
              </w:rPr>
              <w:t xml:space="preserve">ągniętym wynikiem kampanii </w:t>
            </w:r>
            <w:proofErr w:type="spellStart"/>
            <w:r>
              <w:rPr>
                <w:color w:val="000000"/>
                <w:sz w:val="20"/>
                <w:szCs w:val="20"/>
              </w:rPr>
              <w:t>UPWr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pkt</w:t>
            </w:r>
          </w:p>
        </w:tc>
      </w:tr>
      <w:tr w:rsidR="00DF7F42">
        <w:trPr>
          <w:jc w:val="center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&gt;90%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DF7F42">
        <w:trPr>
          <w:jc w:val="center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70-90%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DF7F42">
        <w:trPr>
          <w:jc w:val="center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&lt;70%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F7F42" w:rsidRDefault="00DF7F42">
      <w:pPr>
        <w:spacing w:after="240" w:line="240" w:lineRule="auto"/>
        <w:rPr>
          <w:sz w:val="20"/>
          <w:szCs w:val="20"/>
        </w:rPr>
      </w:pPr>
    </w:p>
    <w:p w:rsidR="00DF7F42" w:rsidRDefault="00001268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b) Kryterium „jakość”:</w:t>
      </w:r>
    </w:p>
    <w:p w:rsidR="00DF7F42" w:rsidRDefault="00001268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realizacja usługi, stanowiącej przedmiot zamówienia, przy wykorzystaniu platformy </w:t>
      </w:r>
      <w:proofErr w:type="spellStart"/>
      <w:r>
        <w:rPr>
          <w:color w:val="000000"/>
          <w:sz w:val="20"/>
          <w:szCs w:val="20"/>
        </w:rPr>
        <w:t>Search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Ads</w:t>
      </w:r>
      <w:proofErr w:type="spellEnd"/>
      <w:r>
        <w:rPr>
          <w:color w:val="000000"/>
          <w:sz w:val="20"/>
          <w:szCs w:val="20"/>
        </w:rPr>
        <w:t xml:space="preserve"> 360 oraz platformy marketingowej Google, w tym reklamy </w:t>
      </w:r>
      <w:proofErr w:type="spellStart"/>
      <w:r>
        <w:rPr>
          <w:color w:val="000000"/>
          <w:sz w:val="20"/>
          <w:szCs w:val="20"/>
        </w:rPr>
        <w:t>Display&amp;</w:t>
      </w:r>
      <w:r>
        <w:rPr>
          <w:color w:val="000000"/>
          <w:sz w:val="20"/>
          <w:szCs w:val="20"/>
        </w:rPr>
        <w:t>Video</w:t>
      </w:r>
      <w:proofErr w:type="spellEnd"/>
      <w:r>
        <w:rPr>
          <w:color w:val="000000"/>
          <w:sz w:val="20"/>
          <w:szCs w:val="20"/>
        </w:rPr>
        <w:t xml:space="preserve"> 360</w:t>
      </w:r>
    </w:p>
    <w:p w:rsidR="00DF7F42" w:rsidRDefault="00DF7F42">
      <w:pPr>
        <w:spacing w:after="0" w:line="240" w:lineRule="auto"/>
        <w:rPr>
          <w:sz w:val="20"/>
          <w:szCs w:val="20"/>
        </w:rPr>
      </w:pPr>
    </w:p>
    <w:tbl>
      <w:tblPr>
        <w:tblStyle w:val="a0"/>
        <w:tblW w:w="567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653"/>
        <w:gridCol w:w="1019"/>
      </w:tblGrid>
      <w:tr w:rsidR="00DF7F42">
        <w:trPr>
          <w:jc w:val="center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Realizacja kampanii przy wykorzystaniu ww. narzędzia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pkt</w:t>
            </w:r>
          </w:p>
        </w:tc>
      </w:tr>
      <w:tr w:rsidR="00DF7F42">
        <w:trPr>
          <w:jc w:val="center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DF7F42">
        <w:trPr>
          <w:jc w:val="center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F7F42" w:rsidRDefault="00DF7F42">
      <w:pPr>
        <w:spacing w:after="240" w:line="240" w:lineRule="auto"/>
        <w:rPr>
          <w:sz w:val="20"/>
          <w:szCs w:val="20"/>
        </w:rPr>
      </w:pPr>
    </w:p>
    <w:p w:rsidR="00DF7F42" w:rsidRDefault="00DF7F42">
      <w:pPr>
        <w:spacing w:after="240" w:line="240" w:lineRule="auto"/>
        <w:rPr>
          <w:sz w:val="20"/>
          <w:szCs w:val="20"/>
        </w:rPr>
      </w:pPr>
    </w:p>
    <w:p w:rsidR="00DF7F42" w:rsidRDefault="00001268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c) Kryterium „propozycja budżetu”:</w:t>
      </w:r>
    </w:p>
    <w:p w:rsidR="00DF7F42" w:rsidRDefault="00001268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propozycja budżetu </w:t>
      </w:r>
      <w:proofErr w:type="spellStart"/>
      <w:r>
        <w:rPr>
          <w:color w:val="000000"/>
          <w:sz w:val="20"/>
          <w:szCs w:val="20"/>
        </w:rPr>
        <w:t>mediowego</w:t>
      </w:r>
      <w:proofErr w:type="spellEnd"/>
      <w:r>
        <w:rPr>
          <w:color w:val="000000"/>
          <w:sz w:val="20"/>
          <w:szCs w:val="20"/>
        </w:rPr>
        <w:t xml:space="preserve"> pod realizację wyników</w:t>
      </w:r>
    </w:p>
    <w:p w:rsidR="00DF7F42" w:rsidRDefault="00DF7F42">
      <w:pPr>
        <w:spacing w:after="0" w:line="240" w:lineRule="auto"/>
        <w:rPr>
          <w:sz w:val="20"/>
          <w:szCs w:val="20"/>
        </w:rPr>
      </w:pPr>
    </w:p>
    <w:tbl>
      <w:tblPr>
        <w:tblStyle w:val="a1"/>
        <w:tblW w:w="62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261"/>
        <w:gridCol w:w="1019"/>
      </w:tblGrid>
      <w:tr w:rsidR="00DF7F42">
        <w:trPr>
          <w:jc w:val="center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Zbieżność z najlepszym osiągniętym wynikiem kampanii </w:t>
            </w:r>
            <w:proofErr w:type="spellStart"/>
            <w:r>
              <w:rPr>
                <w:color w:val="000000"/>
                <w:sz w:val="20"/>
                <w:szCs w:val="20"/>
              </w:rPr>
              <w:t>UPWr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pkt</w:t>
            </w:r>
          </w:p>
        </w:tc>
      </w:tr>
      <w:tr w:rsidR="00DF7F42">
        <w:trPr>
          <w:jc w:val="center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&gt;</w:t>
            </w:r>
            <w:r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DF7F42">
        <w:trPr>
          <w:jc w:val="center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70-90%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F7F42">
        <w:trPr>
          <w:jc w:val="center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&lt;70%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F7F42" w:rsidRDefault="00DF7F42">
      <w:pPr>
        <w:spacing w:after="0" w:line="240" w:lineRule="auto"/>
        <w:rPr>
          <w:sz w:val="20"/>
          <w:szCs w:val="20"/>
        </w:rPr>
      </w:pPr>
    </w:p>
    <w:p w:rsidR="00DF7F42" w:rsidRDefault="00001268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d) Kryterium „</w:t>
      </w:r>
      <w:proofErr w:type="spellStart"/>
      <w:r>
        <w:rPr>
          <w:b/>
          <w:color w:val="000000"/>
          <w:sz w:val="20"/>
          <w:szCs w:val="20"/>
        </w:rPr>
        <w:t>case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study</w:t>
      </w:r>
      <w:proofErr w:type="spellEnd"/>
      <w:r>
        <w:rPr>
          <w:b/>
          <w:color w:val="000000"/>
          <w:sz w:val="20"/>
          <w:szCs w:val="20"/>
        </w:rPr>
        <w:t>”:</w:t>
      </w:r>
    </w:p>
    <w:p w:rsidR="00DF7F42" w:rsidRDefault="00001268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agencja zrealizowała </w:t>
      </w:r>
      <w:r>
        <w:rPr>
          <w:sz w:val="20"/>
          <w:szCs w:val="20"/>
        </w:rPr>
        <w:t>kampanię</w:t>
      </w:r>
      <w:r>
        <w:rPr>
          <w:color w:val="000000"/>
          <w:sz w:val="20"/>
          <w:szCs w:val="20"/>
        </w:rPr>
        <w:t xml:space="preserve"> w budżecie min. 100 tys. zł brutto każda</w:t>
      </w:r>
    </w:p>
    <w:p w:rsidR="00DF7F42" w:rsidRDefault="00DF7F42">
      <w:pPr>
        <w:spacing w:after="0" w:line="240" w:lineRule="auto"/>
        <w:rPr>
          <w:sz w:val="20"/>
          <w:szCs w:val="20"/>
        </w:rPr>
      </w:pPr>
    </w:p>
    <w:tbl>
      <w:tblPr>
        <w:tblStyle w:val="a2"/>
        <w:tblW w:w="248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66"/>
        <w:gridCol w:w="1019"/>
      </w:tblGrid>
      <w:tr w:rsidR="00DF7F42">
        <w:trPr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realizacji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pkt</w:t>
            </w:r>
          </w:p>
        </w:tc>
      </w:tr>
      <w:tr w:rsidR="00DF7F42">
        <w:trPr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&gt;=3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F7F42">
        <w:trPr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F7F42">
        <w:trPr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F7F42" w:rsidRDefault="00DF7F42">
      <w:pPr>
        <w:spacing w:after="0" w:line="240" w:lineRule="auto"/>
        <w:ind w:left="567"/>
        <w:jc w:val="both"/>
        <w:rPr>
          <w:color w:val="000000"/>
          <w:sz w:val="20"/>
          <w:szCs w:val="20"/>
        </w:rPr>
      </w:pPr>
    </w:p>
    <w:p w:rsidR="00DF7F42" w:rsidRDefault="00001268">
      <w:pP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Punkty będą przyznawane wg następującej zasady: 1% = 1 pkt</w:t>
      </w:r>
    </w:p>
    <w:p w:rsidR="00DF7F42" w:rsidRDefault="00DF7F42">
      <w:pPr>
        <w:spacing w:after="0" w:line="240" w:lineRule="auto"/>
        <w:ind w:left="360"/>
        <w:jc w:val="both"/>
        <w:rPr>
          <w:sz w:val="20"/>
          <w:szCs w:val="20"/>
        </w:rPr>
      </w:pPr>
    </w:p>
    <w:p w:rsidR="00DF7F42" w:rsidRDefault="00DF7F42">
      <w:pPr>
        <w:spacing w:after="0" w:line="240" w:lineRule="auto"/>
        <w:ind w:left="360"/>
        <w:jc w:val="both"/>
        <w:rPr>
          <w:sz w:val="20"/>
          <w:szCs w:val="20"/>
        </w:rPr>
      </w:pPr>
    </w:p>
    <w:p w:rsidR="00DF7F42" w:rsidRDefault="00DF7F42">
      <w:pPr>
        <w:spacing w:after="0" w:line="240" w:lineRule="auto"/>
        <w:ind w:left="360"/>
        <w:jc w:val="both"/>
        <w:rPr>
          <w:sz w:val="20"/>
          <w:szCs w:val="20"/>
        </w:rPr>
      </w:pPr>
    </w:p>
    <w:p w:rsidR="00DF7F42" w:rsidRDefault="00DF7F42">
      <w:pPr>
        <w:spacing w:after="0" w:line="240" w:lineRule="auto"/>
        <w:ind w:left="360"/>
        <w:jc w:val="both"/>
        <w:rPr>
          <w:sz w:val="20"/>
          <w:szCs w:val="20"/>
        </w:rPr>
      </w:pPr>
    </w:p>
    <w:p w:rsidR="00DF7F42" w:rsidRDefault="00DF7F42">
      <w:pPr>
        <w:spacing w:after="0" w:line="240" w:lineRule="auto"/>
        <w:ind w:left="360"/>
        <w:jc w:val="both"/>
        <w:rPr>
          <w:sz w:val="20"/>
          <w:szCs w:val="20"/>
        </w:rPr>
      </w:pPr>
    </w:p>
    <w:p w:rsidR="00DF7F42" w:rsidRDefault="00DF7F42">
      <w:pPr>
        <w:spacing w:after="0" w:line="240" w:lineRule="auto"/>
        <w:ind w:left="360"/>
        <w:jc w:val="both"/>
        <w:rPr>
          <w:sz w:val="20"/>
          <w:szCs w:val="20"/>
        </w:rPr>
      </w:pPr>
    </w:p>
    <w:p w:rsidR="00DF7F42" w:rsidRDefault="000012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Sposób obliczania punktów:</w:t>
      </w:r>
    </w:p>
    <w:p w:rsidR="00DF7F42" w:rsidRDefault="00DF7F42">
      <w:pPr>
        <w:spacing w:after="0" w:line="240" w:lineRule="auto"/>
        <w:ind w:left="567"/>
        <w:jc w:val="both"/>
        <w:rPr>
          <w:color w:val="000000"/>
          <w:sz w:val="20"/>
          <w:szCs w:val="20"/>
        </w:rPr>
      </w:pPr>
    </w:p>
    <w:p w:rsidR="00DF7F42" w:rsidRDefault="00001268">
      <w:pPr>
        <w:spacing w:after="0" w:line="240" w:lineRule="auto"/>
        <w:ind w:left="567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5988050" cy="1416050"/>
                <wp:effectExtent l="0" t="0" r="0" b="0"/>
                <wp:wrapNone/>
                <wp:docPr id="574" name="Prostokąt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4675" y="3084675"/>
                          <a:ext cx="59626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F42" w:rsidRDefault="0000126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56"/>
                              </w:rPr>
                              <w:t xml:space="preserve">LP =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56"/>
                              </w:rPr>
                              <w:t>LP</w:t>
                            </w:r>
                            <w:r>
                              <w:rPr>
                                <w:color w:val="000000"/>
                                <w:sz w:val="56"/>
                                <w:vertAlign w:val="subscript"/>
                              </w:rPr>
                              <w:t>estymacja</w:t>
                            </w:r>
                            <w:proofErr w:type="spellEnd"/>
                            <w:r>
                              <w:rPr>
                                <w:color w:val="000000"/>
                                <w:sz w:val="56"/>
                                <w:vertAlign w:val="subscript"/>
                              </w:rPr>
                              <w:t xml:space="preserve"> wyników</w:t>
                            </w:r>
                            <w:r>
                              <w:rPr>
                                <w:color w:val="000000"/>
                                <w:sz w:val="56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56"/>
                              </w:rPr>
                              <w:t>LP</w:t>
                            </w:r>
                            <w:r>
                              <w:rPr>
                                <w:color w:val="000000"/>
                                <w:sz w:val="56"/>
                                <w:vertAlign w:val="subscript"/>
                              </w:rPr>
                              <w:t>propozycja</w:t>
                            </w:r>
                            <w:proofErr w:type="spellEnd"/>
                            <w:r>
                              <w:rPr>
                                <w:color w:val="000000"/>
                                <w:sz w:val="56"/>
                                <w:vertAlign w:val="subscript"/>
                              </w:rPr>
                              <w:t xml:space="preserve"> budżetu</w:t>
                            </w:r>
                            <w:r>
                              <w:rPr>
                                <w:color w:val="000000"/>
                                <w:sz w:val="56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56"/>
                              </w:rPr>
                              <w:t>LP</w:t>
                            </w:r>
                            <w:r>
                              <w:rPr>
                                <w:color w:val="000000"/>
                                <w:sz w:val="56"/>
                                <w:vertAlign w:val="subscript"/>
                              </w:rPr>
                              <w:t>jakość</w:t>
                            </w:r>
                            <w:proofErr w:type="spellEnd"/>
                            <w:r>
                              <w:rPr>
                                <w:color w:val="000000"/>
                                <w:sz w:val="56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56"/>
                              </w:rPr>
                              <w:t>LP</w:t>
                            </w:r>
                            <w:r>
                              <w:rPr>
                                <w:color w:val="000000"/>
                                <w:sz w:val="56"/>
                                <w:vertAlign w:val="subscript"/>
                              </w:rPr>
                              <w:t>case</w:t>
                            </w:r>
                            <w:proofErr w:type="spellEnd"/>
                            <w:r>
                              <w:rPr>
                                <w:color w:val="000000"/>
                                <w:sz w:val="56"/>
                                <w:vertAlign w:val="sub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56"/>
                                <w:vertAlign w:val="subscript"/>
                              </w:rPr>
                              <w:t>study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5988050" cy="1416050"/>
                <wp:effectExtent b="0" l="0" r="0" t="0"/>
                <wp:wrapNone/>
                <wp:docPr id="57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8050" cy="141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F7F42" w:rsidRDefault="00DF7F42">
      <w:pPr>
        <w:spacing w:after="0" w:line="240" w:lineRule="auto"/>
        <w:ind w:left="567"/>
        <w:jc w:val="both"/>
        <w:rPr>
          <w:color w:val="000000"/>
          <w:sz w:val="20"/>
          <w:szCs w:val="20"/>
        </w:rPr>
      </w:pPr>
    </w:p>
    <w:p w:rsidR="00DF7F42" w:rsidRDefault="00DF7F42">
      <w:pPr>
        <w:spacing w:after="0" w:line="240" w:lineRule="auto"/>
        <w:ind w:left="567"/>
        <w:jc w:val="both"/>
        <w:rPr>
          <w:color w:val="000000"/>
          <w:sz w:val="20"/>
          <w:szCs w:val="20"/>
        </w:rPr>
      </w:pPr>
    </w:p>
    <w:p w:rsidR="00DF7F42" w:rsidRDefault="00DF7F42">
      <w:pPr>
        <w:spacing w:after="0" w:line="240" w:lineRule="auto"/>
        <w:ind w:left="567"/>
        <w:jc w:val="both"/>
        <w:rPr>
          <w:color w:val="000000"/>
          <w:sz w:val="20"/>
          <w:szCs w:val="20"/>
        </w:rPr>
      </w:pPr>
    </w:p>
    <w:p w:rsidR="00DF7F42" w:rsidRDefault="00DF7F42">
      <w:pPr>
        <w:spacing w:after="0" w:line="240" w:lineRule="auto"/>
        <w:ind w:left="567"/>
        <w:jc w:val="both"/>
        <w:rPr>
          <w:color w:val="000000"/>
          <w:sz w:val="20"/>
          <w:szCs w:val="20"/>
        </w:rPr>
      </w:pPr>
    </w:p>
    <w:p w:rsidR="00DF7F42" w:rsidRDefault="00DF7F42">
      <w:pPr>
        <w:spacing w:after="0" w:line="240" w:lineRule="auto"/>
        <w:ind w:left="567"/>
        <w:jc w:val="both"/>
        <w:rPr>
          <w:color w:val="000000"/>
          <w:sz w:val="20"/>
          <w:szCs w:val="20"/>
        </w:rPr>
      </w:pPr>
    </w:p>
    <w:p w:rsidR="00DF7F42" w:rsidRDefault="00DF7F42">
      <w:pPr>
        <w:spacing w:after="0" w:line="240" w:lineRule="auto"/>
        <w:ind w:left="567"/>
        <w:jc w:val="both"/>
        <w:rPr>
          <w:color w:val="000000"/>
          <w:sz w:val="20"/>
          <w:szCs w:val="20"/>
        </w:rPr>
      </w:pPr>
    </w:p>
    <w:p w:rsidR="00DF7F42" w:rsidRDefault="00DF7F42">
      <w:pPr>
        <w:spacing w:after="0" w:line="240" w:lineRule="auto"/>
        <w:ind w:left="567"/>
        <w:jc w:val="both"/>
        <w:rPr>
          <w:color w:val="000000"/>
          <w:sz w:val="20"/>
          <w:szCs w:val="20"/>
        </w:rPr>
      </w:pPr>
    </w:p>
    <w:p w:rsidR="00DF7F42" w:rsidRDefault="00DF7F42">
      <w:pPr>
        <w:spacing w:after="0" w:line="240" w:lineRule="auto"/>
        <w:ind w:left="567"/>
        <w:jc w:val="both"/>
        <w:rPr>
          <w:sz w:val="44"/>
          <w:szCs w:val="44"/>
        </w:rPr>
      </w:pPr>
    </w:p>
    <w:p w:rsidR="00DF7F42" w:rsidRDefault="00DF7F42">
      <w:pPr>
        <w:spacing w:after="0" w:line="240" w:lineRule="auto"/>
        <w:rPr>
          <w:sz w:val="20"/>
          <w:szCs w:val="20"/>
        </w:rPr>
      </w:pPr>
    </w:p>
    <w:p w:rsidR="00DF7F42" w:rsidRDefault="00001268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Maksymalna liczba możliwych do osiągnięcia punktów: </w:t>
      </w:r>
      <w:r>
        <w:rPr>
          <w:b/>
          <w:color w:val="000000"/>
          <w:sz w:val="20"/>
          <w:szCs w:val="20"/>
        </w:rPr>
        <w:t>100</w:t>
      </w:r>
      <w:r>
        <w:rPr>
          <w:color w:val="000000"/>
          <w:sz w:val="20"/>
          <w:szCs w:val="20"/>
        </w:rPr>
        <w:t>, w tym za kryterium:</w:t>
      </w:r>
    </w:p>
    <w:p w:rsidR="00DF7F42" w:rsidRDefault="00001268">
      <w:pPr>
        <w:numPr>
          <w:ilvl w:val="0"/>
          <w:numId w:val="8"/>
        </w:numPr>
        <w:spacing w:after="0" w:line="240" w:lineRule="auto"/>
        <w:ind w:left="14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estymacja wyników - </w:t>
      </w:r>
      <w:r>
        <w:rPr>
          <w:b/>
          <w:color w:val="000000"/>
          <w:sz w:val="20"/>
          <w:szCs w:val="20"/>
        </w:rPr>
        <w:t>40 pkt</w:t>
      </w:r>
    </w:p>
    <w:p w:rsidR="00DF7F42" w:rsidRDefault="00001268">
      <w:pPr>
        <w:numPr>
          <w:ilvl w:val="0"/>
          <w:numId w:val="8"/>
        </w:numPr>
        <w:spacing w:after="0" w:line="240" w:lineRule="auto"/>
        <w:ind w:left="14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propozycja budżetu  - </w:t>
      </w:r>
      <w:r>
        <w:rPr>
          <w:b/>
          <w:color w:val="000000"/>
          <w:sz w:val="20"/>
          <w:szCs w:val="20"/>
        </w:rPr>
        <w:t>20 pkt</w:t>
      </w:r>
    </w:p>
    <w:p w:rsidR="00DF7F42" w:rsidRDefault="00001268">
      <w:pPr>
        <w:numPr>
          <w:ilvl w:val="0"/>
          <w:numId w:val="8"/>
        </w:numPr>
        <w:spacing w:after="0" w:line="240" w:lineRule="auto"/>
        <w:ind w:left="144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jakość</w:t>
      </w:r>
      <w:r>
        <w:rPr>
          <w:b/>
          <w:color w:val="000000"/>
          <w:sz w:val="20"/>
          <w:szCs w:val="20"/>
        </w:rPr>
        <w:t>- 30 pkt</w:t>
      </w:r>
    </w:p>
    <w:p w:rsidR="00DF7F42" w:rsidRDefault="00001268">
      <w:pPr>
        <w:numPr>
          <w:ilvl w:val="0"/>
          <w:numId w:val="8"/>
        </w:numPr>
        <w:spacing w:after="0" w:line="240" w:lineRule="auto"/>
        <w:ind w:left="1440"/>
        <w:jc w:val="both"/>
        <w:rPr>
          <w:b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case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study</w:t>
      </w:r>
      <w:proofErr w:type="spellEnd"/>
      <w:r>
        <w:rPr>
          <w:color w:val="000000"/>
          <w:sz w:val="20"/>
          <w:szCs w:val="20"/>
        </w:rPr>
        <w:t xml:space="preserve"> - </w:t>
      </w:r>
      <w:r>
        <w:rPr>
          <w:b/>
          <w:color w:val="000000"/>
          <w:sz w:val="20"/>
          <w:szCs w:val="20"/>
        </w:rPr>
        <w:t>10 pkt</w:t>
      </w:r>
    </w:p>
    <w:p w:rsidR="00DF7F42" w:rsidRDefault="00DF7F42">
      <w:pPr>
        <w:spacing w:after="0" w:line="240" w:lineRule="auto"/>
        <w:rPr>
          <w:sz w:val="20"/>
          <w:szCs w:val="20"/>
        </w:rPr>
      </w:pPr>
    </w:p>
    <w:p w:rsidR="00DF7F42" w:rsidRDefault="000012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>Zamawiający obliczy punkty liczbowo z dokładnością do dwóch miejsc po przecinku, zaokrąglając zgodnie     z zasadami matematycznymi.</w:t>
      </w:r>
    </w:p>
    <w:p w:rsidR="00DF7F42" w:rsidRDefault="000012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Zamawiający udzieli zamówienia Wykonawcy, którego oferta nie zostanie odrzucona i otrzyma n</w:t>
      </w:r>
      <w:r>
        <w:rPr>
          <w:color w:val="000000"/>
          <w:sz w:val="20"/>
          <w:szCs w:val="20"/>
        </w:rPr>
        <w:t>ajwiększą łączną liczbę punktów.</w:t>
      </w:r>
    </w:p>
    <w:p w:rsidR="00DF7F42" w:rsidRDefault="000012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braku możliwości wyboru oferty najkorzystniejszej z uwagi na to, że dwie lub więcej ofert przedstawia taki sam bilans kryteriów oceny oferty, Zamawiający wybierze spośród tych ofert tę z lepszą estymacją wyników.</w:t>
      </w:r>
    </w:p>
    <w:p w:rsidR="00DF7F42" w:rsidRDefault="000012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zaoferowana cena lub kos</w:t>
      </w:r>
      <w:r>
        <w:rPr>
          <w:color w:val="000000"/>
          <w:sz w:val="20"/>
          <w:szCs w:val="20"/>
        </w:rPr>
        <w:t>zt, lub ich istotne części składowe, wydają się rażąco niskie w stosunku do przedmiotu zamówienia i budzą wątpliwości zamawiającego co do możliwości wykonania przedmiotu zamówienia zgodnie z wymaganiami określonymi przez zamawiającego lub wynikającymi z od</w:t>
      </w:r>
      <w:r>
        <w:rPr>
          <w:color w:val="000000"/>
          <w:sz w:val="20"/>
          <w:szCs w:val="20"/>
        </w:rPr>
        <w:t>rębnych przepisów, zamawiający może zwrócić się o udzielenie wyjaśnień, w tym złożenie dowodów, dotyczących wyliczenia ceny lub kosztu.</w:t>
      </w:r>
    </w:p>
    <w:p w:rsidR="00DF7F42" w:rsidRDefault="000012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Obowiązek wykazania, że oferta nie zawiera rażąco niskiej ceny lub kosztu spoczywa na wykonawcy. </w:t>
      </w:r>
    </w:p>
    <w:p w:rsidR="00DF7F42" w:rsidRDefault="000012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wybiera na</w:t>
      </w:r>
      <w:r>
        <w:rPr>
          <w:color w:val="000000"/>
          <w:sz w:val="20"/>
          <w:szCs w:val="20"/>
        </w:rPr>
        <w:t>jkorzystniejszą ofertą w terminie związania ofertą określonym w Zapytaniu ofertowym.</w:t>
      </w:r>
    </w:p>
    <w:p w:rsidR="00DF7F42" w:rsidRDefault="000012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termin związania ofertą upłynął przed wyborem najkorzystniejszej oferty, zamawiający wzywa wykonawcę, którego oferta otrzymała najwyższą ocenę, do wyrażenia, w wyzn</w:t>
      </w:r>
      <w:r>
        <w:rPr>
          <w:color w:val="000000"/>
          <w:sz w:val="20"/>
          <w:szCs w:val="20"/>
        </w:rPr>
        <w:t>aczonym przez zamawiającego terminie, pisemnej zgody na wybór jego oferty.</w:t>
      </w:r>
    </w:p>
    <w:p w:rsidR="00DF7F42" w:rsidRDefault="000012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braku zgody, o której mowa powyżej, oferta podlega odrzuceniu, a Zamawiający zwraca się </w:t>
      </w:r>
      <w:r>
        <w:rPr>
          <w:color w:val="000000"/>
          <w:sz w:val="20"/>
          <w:szCs w:val="20"/>
        </w:rPr>
        <w:br/>
        <w:t>o wyrażenie takiej zgody do kolejnego Wykonawcy, którego oferta została najwyżej</w:t>
      </w:r>
      <w:r>
        <w:rPr>
          <w:color w:val="000000"/>
          <w:sz w:val="20"/>
          <w:szCs w:val="20"/>
        </w:rPr>
        <w:t xml:space="preserve"> oceniona, chyba, że zachodzą przesłanki do unieważnienia postępowania.</w:t>
      </w:r>
    </w:p>
    <w:p w:rsidR="00DF7F42" w:rsidRDefault="000012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odrzuca ofertę wykonawcy, który nie udzielił wyjaśnień lub jeżeli dokonana ocena wyjaśnień wraz ze złożonymi dowodami potwierdza, że oferta zawiera rażąco niską cenę lub ko</w:t>
      </w:r>
      <w:r>
        <w:rPr>
          <w:color w:val="000000"/>
          <w:sz w:val="20"/>
          <w:szCs w:val="20"/>
        </w:rPr>
        <w:t>szt w stosunku do przedmiotu zamówienia.</w:t>
      </w:r>
    </w:p>
    <w:p w:rsidR="00DF7F42" w:rsidRDefault="00DF7F42">
      <w:pPr>
        <w:tabs>
          <w:tab w:val="left" w:pos="426"/>
        </w:tabs>
        <w:spacing w:after="0" w:line="240" w:lineRule="auto"/>
        <w:ind w:left="426" w:right="66"/>
        <w:jc w:val="both"/>
        <w:rPr>
          <w:b/>
          <w:sz w:val="20"/>
          <w:szCs w:val="20"/>
        </w:rPr>
      </w:pPr>
    </w:p>
    <w:p w:rsidR="00DF7F42" w:rsidRDefault="00DF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7F42" w:rsidRDefault="0000126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IV.2) ODRZUCENIE OFERTY 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IV.2.1) </w:t>
      </w:r>
      <w:r>
        <w:rPr>
          <w:sz w:val="20"/>
          <w:szCs w:val="20"/>
        </w:rPr>
        <w:t>Zamawiający odrzuca ofertę, jeżeli:</w:t>
      </w:r>
    </w:p>
    <w:p w:rsidR="00DF7F42" w:rsidRDefault="00001268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jej treść nie odpowiada treści niniejszego Zapytania ofertowego,</w:t>
      </w:r>
    </w:p>
    <w:p w:rsidR="00DF7F42" w:rsidRDefault="00001268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jej złożenie stanowi czyn nieuczciwej konkurencji w rozumieniu przepisów o nieuczciwej konkurencji,</w:t>
      </w:r>
    </w:p>
    <w:p w:rsidR="00DF7F42" w:rsidRDefault="00001268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złożył na wezwania Zamawiającego wyjaśnień dotyczących treści złożonej oferty,</w:t>
      </w:r>
    </w:p>
    <w:p w:rsidR="00DF7F42" w:rsidRDefault="00001268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jest nieważna na podstawie odrębnych przepisów,</w:t>
      </w:r>
    </w:p>
    <w:p w:rsidR="00DF7F42" w:rsidRDefault="00001268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zostały złożone więcej ni</w:t>
      </w:r>
      <w:r>
        <w:rPr>
          <w:sz w:val="20"/>
          <w:szCs w:val="20"/>
        </w:rPr>
        <w:t>ż  1 oferta przez jednego Wykonawcę.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IV.2.2) </w:t>
      </w:r>
      <w:r>
        <w:rPr>
          <w:sz w:val="20"/>
          <w:szCs w:val="20"/>
        </w:rPr>
        <w:t>Ofertę Wykonawcy wykluczonego uznaje się za odrzuconą.</w:t>
      </w:r>
    </w:p>
    <w:p w:rsidR="00DF7F42" w:rsidRDefault="00D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7F42" w:rsidRDefault="0000126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IV.3) WYBÓR NAJKORZYSTNIEJSZEJ OFERTY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IV.3.1) </w:t>
      </w:r>
      <w:r>
        <w:rPr>
          <w:sz w:val="20"/>
          <w:szCs w:val="20"/>
        </w:rPr>
        <w:t xml:space="preserve">O wyborze najkorzystniejszej oferty Zamawiający zawiadamia niezwłocznie za pośrednictwem środków komunikacji </w:t>
      </w:r>
      <w:r>
        <w:rPr>
          <w:sz w:val="20"/>
          <w:szCs w:val="20"/>
        </w:rPr>
        <w:t xml:space="preserve">elektronicznej (pocztą elektroniczną) Wykonawców, którzy złożyli oferty, a ponadto informację zamieszcza na stronie internetowej </w:t>
      </w:r>
      <w:hyperlink r:id="rId13">
        <w:r>
          <w:rPr>
            <w:b/>
            <w:color w:val="0000FF"/>
            <w:sz w:val="20"/>
            <w:szCs w:val="20"/>
            <w:u w:val="single"/>
          </w:rPr>
          <w:t>https://bip.upwr.edu.pl/zamowienia-publ</w:t>
        </w:r>
        <w:r>
          <w:rPr>
            <w:b/>
            <w:color w:val="0000FF"/>
            <w:sz w:val="20"/>
            <w:szCs w:val="20"/>
            <w:u w:val="single"/>
          </w:rPr>
          <w:t>iczne/zamowienia-do-130000-zl</w:t>
        </w:r>
      </w:hyperlink>
      <w:r>
        <w:rPr>
          <w:b/>
          <w:color w:val="0070C0"/>
          <w:sz w:val="20"/>
          <w:szCs w:val="20"/>
          <w:u w:val="single"/>
        </w:rPr>
        <w:t xml:space="preserve"> </w:t>
      </w:r>
      <w:r>
        <w:rPr>
          <w:color w:val="00B0F0"/>
          <w:sz w:val="20"/>
          <w:szCs w:val="20"/>
        </w:rPr>
        <w:t>,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IV.3.2)</w:t>
      </w:r>
      <w:r>
        <w:rPr>
          <w:sz w:val="20"/>
          <w:szCs w:val="20"/>
        </w:rPr>
        <w:t xml:space="preserve"> Informacja o wyborze najkorzystniejszej oferty zawiera: nazwę albo imię i nazwisko, siedzibę albo miejsce zamieszkania i adres, jeżeli jest miejscem wykonywania działalności Wykonawcy, którego ofertę wybrano, oraz  nazwy albo imiona i nazwiska, siedziby a</w:t>
      </w:r>
      <w:r>
        <w:rPr>
          <w:sz w:val="20"/>
          <w:szCs w:val="20"/>
        </w:rPr>
        <w:t>lbo miejsca zamieszkania i adresy, jeżeli są miejscami wykonywania działalności Wykonawców, którzy złożyli oferty, punktację przyznaną ofertom,  informacje o Wykonawcach, którzy zostali wykluczeni, informację o Wykonawcach, których oferta została odrzucona</w:t>
      </w:r>
      <w:r>
        <w:rPr>
          <w:sz w:val="20"/>
          <w:szCs w:val="20"/>
        </w:rPr>
        <w:t>.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IV.3.3)</w:t>
      </w:r>
      <w:r>
        <w:rPr>
          <w:sz w:val="20"/>
          <w:szCs w:val="20"/>
        </w:rPr>
        <w:t xml:space="preserve">  Z Wykonawcą, którego oferta uznana będzie za najkorzystniejszą, zostanie zawarta umowa wg wzoru stanowiącego </w:t>
      </w:r>
      <w:r>
        <w:rPr>
          <w:b/>
          <w:color w:val="0070C0"/>
          <w:sz w:val="20"/>
          <w:szCs w:val="20"/>
        </w:rPr>
        <w:t>Załącznik nr</w:t>
      </w:r>
      <w:r>
        <w:rPr>
          <w:sz w:val="20"/>
          <w:szCs w:val="20"/>
        </w:rPr>
        <w:t xml:space="preserve"> </w:t>
      </w:r>
      <w:r>
        <w:rPr>
          <w:b/>
          <w:color w:val="0070C0"/>
          <w:sz w:val="20"/>
          <w:szCs w:val="20"/>
        </w:rPr>
        <w:t xml:space="preserve">5 </w:t>
      </w:r>
      <w:r>
        <w:rPr>
          <w:sz w:val="20"/>
          <w:szCs w:val="20"/>
        </w:rPr>
        <w:t>do Zapytania ofertowego.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IV. 3.4)</w:t>
      </w:r>
      <w:r>
        <w:rPr>
          <w:sz w:val="20"/>
          <w:szCs w:val="20"/>
        </w:rPr>
        <w:t xml:space="preserve"> Wykonawcy, który złożył najkorzystniejszą ofertę, Zamawiający wskaże termin i miejsce p</w:t>
      </w:r>
      <w:r>
        <w:rPr>
          <w:sz w:val="20"/>
          <w:szCs w:val="20"/>
        </w:rPr>
        <w:t xml:space="preserve">odpisania umowy.  </w:t>
      </w:r>
      <w:r>
        <w:rPr>
          <w:sz w:val="20"/>
          <w:szCs w:val="20"/>
        </w:rPr>
        <w:br/>
        <w:t>W przypadku gdy wybrany Wykonawca odstąpi od zawarcia umowy, Zamawiający zawiera umowę z kolejnym Wykonawcą, który w postępowaniu o udzielenie zamówienia uzyskał kolejną najwyższą liczbę punktów.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IV.3.5) </w:t>
      </w:r>
      <w:r>
        <w:rPr>
          <w:sz w:val="20"/>
          <w:szCs w:val="20"/>
        </w:rPr>
        <w:t>Przed zawarciem umowy w sprawie z</w:t>
      </w:r>
      <w:r>
        <w:rPr>
          <w:sz w:val="20"/>
          <w:szCs w:val="20"/>
        </w:rPr>
        <w:t>amówienia publicznego, Wykonawca, którego oferta została uznana za najkorzystniejszą zobowiązany jest dopełnić następujących formalności:</w:t>
      </w:r>
    </w:p>
    <w:p w:rsidR="00DF7F42" w:rsidRDefault="000012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3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oferta wykonawców, którzy złożyli ofertę wspólną (konsorcjum), została wybrana, Zamawiający żąda przed zawarcie</w:t>
      </w:r>
      <w:r>
        <w:rPr>
          <w:color w:val="000000"/>
          <w:sz w:val="20"/>
          <w:szCs w:val="20"/>
        </w:rPr>
        <w:t>m umowy w sprawie zamówienia publicznego umowy regulującej współpracę tych Wykonawców,</w:t>
      </w:r>
    </w:p>
    <w:p w:rsidR="00DF7F42" w:rsidRDefault="000012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3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przedłożyć oryginał lub potwierdzone/ą przez notariusza kopie/ę odpowiednich/odpowiedniego pełnomocnictw/a, jeśli w imieniu Wykonawcy umowę zawierał będzie pełnomocnik l</w:t>
      </w:r>
      <w:r>
        <w:rPr>
          <w:color w:val="000000"/>
          <w:sz w:val="20"/>
          <w:szCs w:val="20"/>
        </w:rPr>
        <w:t xml:space="preserve">ub pełnomocnicy. 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IV.3.6.)</w:t>
      </w:r>
      <w:r>
        <w:rPr>
          <w:color w:val="000000"/>
          <w:sz w:val="20"/>
          <w:szCs w:val="20"/>
        </w:rPr>
        <w:t xml:space="preserve"> Zawarcie umowy z Wykonawcą może nastąpić w formie pisemnej lub elektronicznej (wraz z kwalifikowanym podpisem elektronicznym).</w:t>
      </w:r>
    </w:p>
    <w:p w:rsidR="00DF7F42" w:rsidRDefault="00DF7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F7F42" w:rsidRDefault="0000126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IV.4) UNIEWAŻNIENIE POSTĘPOWANIA </w:t>
      </w:r>
    </w:p>
    <w:p w:rsidR="00DF7F42" w:rsidRDefault="0000126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IV.4.1) </w:t>
      </w:r>
      <w:r>
        <w:rPr>
          <w:sz w:val="20"/>
          <w:szCs w:val="20"/>
        </w:rPr>
        <w:t>Zamawiający unieważnia niniejsze postępowanie, jeżeli:</w:t>
      </w:r>
    </w:p>
    <w:p w:rsidR="00DF7F42" w:rsidRDefault="00001268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złożono żadnej oferty niepodlegającej odrzuceniu,</w:t>
      </w:r>
    </w:p>
    <w:p w:rsidR="00DF7F42" w:rsidRDefault="00001268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najkorzystniejszej oferty lub oferta z najniższą ceną przekracza kwotę jaką Zamawiający zamierza przeznaczyć na sfinansowanie zamówienia, </w:t>
      </w:r>
    </w:p>
    <w:p w:rsidR="00DF7F42" w:rsidRDefault="00001268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wystąpiła istotna zmiana okoliczności powodująca, że prowa</w:t>
      </w:r>
      <w:r>
        <w:rPr>
          <w:sz w:val="20"/>
          <w:szCs w:val="20"/>
        </w:rPr>
        <w:t>dzone postępowanie lub wykonanie zamówienia nie leży w interesie publicznym, czego nie można było wcześniej przewidzieć,</w:t>
      </w:r>
    </w:p>
    <w:p w:rsidR="00DF7F42" w:rsidRDefault="00001268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innych uzasadnionych okolicznościach związanych z niemożliwością osiągnięcia celu gospodarczego,</w:t>
      </w:r>
    </w:p>
    <w:p w:rsidR="00DF7F42" w:rsidRDefault="00001268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obarczone jest niemożli</w:t>
      </w:r>
      <w:r>
        <w:rPr>
          <w:sz w:val="20"/>
          <w:szCs w:val="20"/>
        </w:rPr>
        <w:t>wą do usunięcia wadą uniemożliwiającą zawarcie umowy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IV.4.2) </w:t>
      </w:r>
      <w:r>
        <w:rPr>
          <w:sz w:val="20"/>
          <w:szCs w:val="20"/>
        </w:rPr>
        <w:t>O unieważnieniu postępowania o udzielenie zamówienia Zamawiający zawiadamia jednocześnie wszystkich Wykonawców, którzy:</w:t>
      </w:r>
    </w:p>
    <w:p w:rsidR="00DF7F42" w:rsidRDefault="0000126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ubiegali się o udzielenie zamówienia - w przypadku unieważnienie postępowania przed upływem terminu składania ofert,</w:t>
      </w:r>
    </w:p>
    <w:p w:rsidR="00DF7F42" w:rsidRDefault="0000126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złożyli oferty - w przypadku unieważnienia postępowania po upływie terminu składania ofert.</w:t>
      </w:r>
    </w:p>
    <w:p w:rsidR="00DF7F42" w:rsidRDefault="00DF7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F7F42" w:rsidRDefault="0000126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 SPOSÓB PRZYGOTOWANIA OFERTY </w:t>
      </w:r>
    </w:p>
    <w:p w:rsidR="00DF7F42" w:rsidRDefault="0000126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V.1) Wykaz oś</w:t>
      </w:r>
      <w:r>
        <w:rPr>
          <w:b/>
          <w:sz w:val="20"/>
          <w:szCs w:val="20"/>
        </w:rPr>
        <w:t xml:space="preserve">wiadczeń lub dokumentów złożonych wraz z ofertą: </w:t>
      </w:r>
    </w:p>
    <w:p w:rsidR="00DF7F42" w:rsidRDefault="00001268">
      <w:pPr>
        <w:numPr>
          <w:ilvl w:val="1"/>
          <w:numId w:val="13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Wypełniony i podpisany </w:t>
      </w:r>
      <w:r>
        <w:rPr>
          <w:b/>
          <w:color w:val="0070C0"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zawierający cenę z uwzględnieniem podatku od towarów i usług VAT wyrażoną w walucie PLN – </w:t>
      </w:r>
      <w:r>
        <w:rPr>
          <w:sz w:val="20"/>
          <w:szCs w:val="20"/>
        </w:rPr>
        <w:t xml:space="preserve">wzór formularza jest </w:t>
      </w:r>
      <w:r>
        <w:rPr>
          <w:b/>
          <w:color w:val="0070C0"/>
          <w:sz w:val="20"/>
          <w:szCs w:val="20"/>
        </w:rPr>
        <w:t>Załącznikiem nr 1</w:t>
      </w:r>
      <w:r>
        <w:rPr>
          <w:sz w:val="20"/>
          <w:szCs w:val="20"/>
        </w:rPr>
        <w:t xml:space="preserve"> do niniejszego Zapytania ofertowego.</w:t>
      </w:r>
    </w:p>
    <w:p w:rsidR="00DF7F42" w:rsidRDefault="00001268">
      <w:pPr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Aktualny odpis z właściwego rejestru lub z Centralnej ewidencji informacji o działalności gospodarczej</w:t>
      </w:r>
      <w:r>
        <w:rPr>
          <w:sz w:val="20"/>
          <w:szCs w:val="20"/>
        </w:rPr>
        <w:t>, wystawiony nie wcześniej niż 6 miesięcy przed upływem terminu składania ofert,</w:t>
      </w:r>
    </w:p>
    <w:p w:rsidR="00DF7F42" w:rsidRDefault="00001268">
      <w:pPr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Wypełnione i podpisane Oświadczenie</w:t>
      </w:r>
      <w:r>
        <w:rPr>
          <w:b/>
          <w:sz w:val="20"/>
          <w:szCs w:val="20"/>
        </w:rPr>
        <w:t xml:space="preserve"> o spełnieniu warunków udziału w postępowaniu </w:t>
      </w:r>
      <w:r>
        <w:rPr>
          <w:sz w:val="20"/>
          <w:szCs w:val="20"/>
        </w:rPr>
        <w:t xml:space="preserve">stanowiące  </w:t>
      </w:r>
      <w:r>
        <w:rPr>
          <w:b/>
          <w:color w:val="0070C0"/>
          <w:sz w:val="20"/>
          <w:szCs w:val="20"/>
        </w:rPr>
        <w:t xml:space="preserve">Załącznik nr 2 </w:t>
      </w:r>
      <w:r>
        <w:rPr>
          <w:sz w:val="20"/>
          <w:szCs w:val="20"/>
        </w:rPr>
        <w:t>do Zapytania ofertowego,</w:t>
      </w:r>
    </w:p>
    <w:p w:rsidR="00DF7F42" w:rsidRDefault="00001268">
      <w:pPr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Wypełniony i podpisany Wykaz usług wraz z dowodami </w:t>
      </w:r>
      <w:r>
        <w:rPr>
          <w:sz w:val="20"/>
          <w:szCs w:val="20"/>
        </w:rPr>
        <w:t xml:space="preserve">określającymi czy te usługi zostały wykonane lub są wykonywane należycie stanowiące </w:t>
      </w:r>
      <w:r>
        <w:rPr>
          <w:b/>
          <w:sz w:val="20"/>
          <w:szCs w:val="20"/>
        </w:rPr>
        <w:t xml:space="preserve"> </w:t>
      </w:r>
      <w:r>
        <w:rPr>
          <w:b/>
          <w:color w:val="0070C0"/>
          <w:sz w:val="20"/>
          <w:szCs w:val="20"/>
        </w:rPr>
        <w:t xml:space="preserve">Załącznik nr 3 </w:t>
      </w:r>
      <w:r>
        <w:rPr>
          <w:sz w:val="20"/>
          <w:szCs w:val="20"/>
        </w:rPr>
        <w:t>do Zapy</w:t>
      </w:r>
      <w:r>
        <w:rPr>
          <w:sz w:val="20"/>
          <w:szCs w:val="20"/>
        </w:rPr>
        <w:t>tania ofertowego;</w:t>
      </w:r>
    </w:p>
    <w:p w:rsidR="00DF7F42" w:rsidRDefault="00001268">
      <w:pPr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Wypełnione i podpisane Oświadczenie o braku podstaw do wykluczenia </w:t>
      </w:r>
      <w:r>
        <w:rPr>
          <w:sz w:val="20"/>
          <w:szCs w:val="20"/>
        </w:rPr>
        <w:t>stanowiące</w:t>
      </w:r>
      <w:r>
        <w:rPr>
          <w:b/>
          <w:sz w:val="20"/>
          <w:szCs w:val="20"/>
        </w:rPr>
        <w:t xml:space="preserve"> </w:t>
      </w:r>
      <w:r>
        <w:rPr>
          <w:b/>
          <w:color w:val="0070C0"/>
          <w:sz w:val="20"/>
          <w:szCs w:val="20"/>
        </w:rPr>
        <w:t xml:space="preserve">Załącznik nr 4 </w:t>
      </w:r>
      <w:r>
        <w:rPr>
          <w:sz w:val="20"/>
          <w:szCs w:val="20"/>
        </w:rPr>
        <w:t>do Zapytania ofertowego;</w:t>
      </w:r>
    </w:p>
    <w:p w:rsidR="00DF7F42" w:rsidRDefault="00001268">
      <w:pPr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Ewentualne pełnomocnictwo</w:t>
      </w:r>
      <w:r>
        <w:rPr>
          <w:sz w:val="20"/>
          <w:szCs w:val="20"/>
        </w:rPr>
        <w:t xml:space="preserve"> w przypadku, gdy dokumenty podpisywane są przez osobę do reprezentacji Wykonawcy inną niż wska</w:t>
      </w:r>
      <w:r>
        <w:rPr>
          <w:sz w:val="20"/>
          <w:szCs w:val="20"/>
        </w:rPr>
        <w:t>zana w dokumencie rejestracyjnym przedsiębiorcy, do oferty należy dołączyć pełnomocnictwo do: reprezentowania Wykonawcy w postępowaniu o udzielenie zamówienia/albo/reprezentowania w postępowaniu i zawarcia umowy w sprawie zamówienia. Pełnomocnictwo musi by</w:t>
      </w:r>
      <w:r>
        <w:rPr>
          <w:sz w:val="20"/>
          <w:szCs w:val="20"/>
        </w:rPr>
        <w:t>ć przedstawione w oryginale. Dopuszcza się również złożenie w ofercie notarialnie potwierdzonej za zgodność z oryginałem kopii pełnomocnictwa.</w:t>
      </w:r>
    </w:p>
    <w:p w:rsidR="00DF7F42" w:rsidRDefault="00DF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7F42" w:rsidRDefault="00001268">
      <w:pPr>
        <w:spacing w:after="0" w:line="240" w:lineRule="auto"/>
        <w:ind w:left="700" w:hanging="7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V.2) Oferta składana wspólnie:</w:t>
      </w:r>
    </w:p>
    <w:p w:rsidR="00DF7F42" w:rsidRDefault="00001268">
      <w:pPr>
        <w:spacing w:after="0" w:line="240" w:lineRule="auto"/>
        <w:ind w:left="700" w:hanging="7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V.2.1)</w:t>
      </w:r>
      <w:r>
        <w:rPr>
          <w:sz w:val="20"/>
          <w:szCs w:val="20"/>
        </w:rPr>
        <w:t xml:space="preserve"> W przypadku oferty Wykonawców wspólnie ubiegających się o udzielenie zamówienia (konsorcjum): </w:t>
      </w:r>
    </w:p>
    <w:p w:rsidR="00DF7F42" w:rsidRDefault="000012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Formularzu ofertowym należy wskazać firmy (nazwy) wszystkich Wykonawców wspólnie ubiegających się o udzielenie zamówienia;</w:t>
      </w:r>
    </w:p>
    <w:p w:rsidR="00DF7F42" w:rsidRDefault="000012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oferta musi być podpisana w taki sp</w:t>
      </w:r>
      <w:r>
        <w:rPr>
          <w:color w:val="000000"/>
          <w:sz w:val="20"/>
          <w:szCs w:val="20"/>
        </w:rPr>
        <w:t xml:space="preserve">osób, by wiązała prawnie wszystkich Wykonawców wspólnie ubiegających się o udzielenie zamówienia. Osoba podpisująca ofertę musi posiadać umocowanie prawne do reprezentacji. Umocowanie musi wynikać z treści pełnomocnictwa załączonego do oferty – </w:t>
      </w:r>
      <w:r>
        <w:rPr>
          <w:b/>
          <w:color w:val="000000"/>
          <w:sz w:val="20"/>
          <w:szCs w:val="20"/>
        </w:rPr>
        <w:t>treść pełno</w:t>
      </w:r>
      <w:r>
        <w:rPr>
          <w:b/>
          <w:color w:val="000000"/>
          <w:sz w:val="20"/>
          <w:szCs w:val="20"/>
        </w:rPr>
        <w:t>mocnictwa powinna dokładnie określać zakres umocowania</w:t>
      </w:r>
      <w:r>
        <w:rPr>
          <w:color w:val="000000"/>
          <w:sz w:val="20"/>
          <w:szCs w:val="20"/>
        </w:rPr>
        <w:t>;</w:t>
      </w:r>
    </w:p>
    <w:p w:rsidR="00DF7F42" w:rsidRDefault="000012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dokumenty, o których mowa w niniejszym Rozdziale pkt V.1 1)I 5) obowiązany będzie złożyć każdy z Wykonawców wspólnie ubiegających się o udzielenie zamówienia;</w:t>
      </w:r>
    </w:p>
    <w:p w:rsidR="00DF7F42" w:rsidRDefault="000012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wszyscy Wykonawcy wspólnie ubiegający się o udzielenie zamówienia będą ponosić odpowiedzialność solidarną za wykonanie umowy;</w:t>
      </w:r>
    </w:p>
    <w:p w:rsidR="00DF7F42" w:rsidRDefault="000012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Wykonawcy wspólnie ubiegający się o udzielenie zamówienia wyznaczą spośród siebie Wykonawcę kierującego (lidera), upoważnionego do</w:t>
      </w:r>
      <w:r>
        <w:rPr>
          <w:color w:val="000000"/>
          <w:sz w:val="20"/>
          <w:szCs w:val="20"/>
        </w:rPr>
        <w:t xml:space="preserve"> zaciągania zobowiązań, otrzymywania poleceń oraz instrukcji dla i w imieniu każdego, jak też dla wszystkich partnerów;</w:t>
      </w:r>
    </w:p>
    <w:p w:rsidR="00DF7F42" w:rsidRDefault="000012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może w ramach odpowiedzialności solidarnej żądać wykonania umowy w całości przez lidera lub od wszystkich Wykonawców wspólni</w:t>
      </w:r>
      <w:r>
        <w:rPr>
          <w:color w:val="000000"/>
          <w:sz w:val="20"/>
          <w:szCs w:val="20"/>
        </w:rPr>
        <w:t>e ubiegających się o udzielenie zamówienia łącznie lub każdego z osobna.</w:t>
      </w:r>
    </w:p>
    <w:p w:rsidR="00DF7F42" w:rsidRDefault="00DF7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V.2.2) Ofertę wraz z załącznikami należy złożyć w formie elektronicznej (PDF), za pośrednictwem poczty elektronicznej na adres: </w:t>
      </w:r>
      <w:hyperlink r:id="rId14">
        <w:r>
          <w:rPr>
            <w:color w:val="0000FF"/>
            <w:sz w:val="20"/>
            <w:szCs w:val="20"/>
            <w:u w:val="single"/>
          </w:rPr>
          <w:t>aleksandra.staszewska@upwr.edu.pl</w:t>
        </w:r>
      </w:hyperlink>
      <w:r>
        <w:rPr>
          <w:color w:val="000000"/>
          <w:sz w:val="20"/>
          <w:szCs w:val="20"/>
        </w:rPr>
        <w:t>. Zaleca się, aby oferta wraz z dokumentami została złożona w 1 pliku.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V.2.3) W przypadku, gdy Wykonawca zamierza powierzyć podwykonawcom wykonanie części zamówienia</w:t>
      </w:r>
      <w:r>
        <w:rPr>
          <w:color w:val="000000"/>
          <w:sz w:val="20"/>
          <w:szCs w:val="20"/>
        </w:rPr>
        <w:t>, zobowiązany jest do wskazania w ofercie tej części zamówienia, której wykonanie powierzy podwykonawcom.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V.2.4) Oferta musi być sporządzona w języku polskim.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V.2.5) Oferta wraz z załącznikami musi być podpisana przez osobę (osoby) umocowaną(e) do reprezen</w:t>
      </w:r>
      <w:r>
        <w:rPr>
          <w:color w:val="000000"/>
          <w:sz w:val="20"/>
          <w:szCs w:val="20"/>
        </w:rPr>
        <w:t>towania Wykonawcy, tj. osobę (lub osoby) umocowaną(e) do składania oświadczeń woli w imieniu Wykonawcy. Ewentualne umocowanie innych osób do podpisania oferty wraz z załącznikami musi być dołączone do oferty. Pełnomocnictwo powinno być przedstawione w form</w:t>
      </w:r>
      <w:r>
        <w:rPr>
          <w:color w:val="000000"/>
          <w:sz w:val="20"/>
          <w:szCs w:val="20"/>
        </w:rPr>
        <w:t xml:space="preserve">ie oryginału lub kopii poświadczonej za zgodność z oryginałem przez notariusza. 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V.2.6) W przypadku załączenia kopii wymaganych dokumentów niezbędne jest poświadczenie ich zgodności </w:t>
      </w:r>
      <w:r>
        <w:rPr>
          <w:color w:val="000000"/>
          <w:sz w:val="20"/>
          <w:szCs w:val="20"/>
        </w:rPr>
        <w:br/>
        <w:t>z oryginałem przez Wykonawcę.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V.2.7) We wszelkiej korespondencji związane</w:t>
      </w:r>
      <w:r>
        <w:rPr>
          <w:color w:val="000000"/>
          <w:sz w:val="20"/>
          <w:szCs w:val="20"/>
        </w:rPr>
        <w:t xml:space="preserve">j z niniejszym postępowaniem Zamawiający i Wykonawcy posługują się numerem postępowania nadanym przez Zamawiającego </w:t>
      </w:r>
      <w:r>
        <w:rPr>
          <w:b/>
          <w:sz w:val="20"/>
          <w:szCs w:val="20"/>
        </w:rPr>
        <w:t>SOBR.0000.272.75.22</w:t>
      </w:r>
      <w:r>
        <w:rPr>
          <w:sz w:val="16"/>
          <w:szCs w:val="16"/>
        </w:rPr>
        <w:t>.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V.2.8) Zamawiający nie przewiduje sposobu komunikowania się z Wykonawcami w inny sposób niż przy użyciu środków komunik</w:t>
      </w:r>
      <w:r>
        <w:rPr>
          <w:color w:val="000000"/>
          <w:sz w:val="20"/>
          <w:szCs w:val="20"/>
        </w:rPr>
        <w:t xml:space="preserve">acji elektronicznej. 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V.2.9 Za</w:t>
      </w:r>
      <w:r>
        <w:rPr>
          <w:color w:val="00000A"/>
          <w:sz w:val="20"/>
          <w:szCs w:val="20"/>
        </w:rPr>
        <w:t xml:space="preserve"> datę wpływu uznaje się datę dostarczenia wiadomości do skrzynki e-mail Zamawiającego.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V.2.10 W celu dokonania zmian bądź poprawek, przed upływem terminu składania ofert, Wykonawca może wycofać wcześniej złożoną ofertę i złożyć ją po modyfikacji ponownie.</w:t>
      </w:r>
    </w:p>
    <w:p w:rsidR="00DF7F42" w:rsidRDefault="00DF7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</w:p>
    <w:p w:rsidR="00DF7F42" w:rsidRDefault="0000126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V.4.) Sposób obliczenia ceny</w:t>
      </w:r>
    </w:p>
    <w:p w:rsidR="00DF7F42" w:rsidRDefault="00001268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567" w:hanging="58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cenie ofertowej Wykonawca zobowiązany jest ująć wszystkie przewidywane koszty związane z realizacją zamówienia, w tym podatek VAT naliczony zgodnie z obowiązującymi przepisami oraz wszystkie inne koszty, bez których realizacja zamówienia nie byłaby możli</w:t>
      </w:r>
      <w:r>
        <w:rPr>
          <w:color w:val="000000"/>
          <w:sz w:val="20"/>
          <w:szCs w:val="20"/>
        </w:rPr>
        <w:t>wa.</w:t>
      </w:r>
    </w:p>
    <w:p w:rsidR="00DF7F42" w:rsidRDefault="00001268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567" w:hanging="58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Cenę oferty należy podać jako cenę netto, do której należy doliczyć podatek VAT w obowiązującej wysokości na dzień składania oferty. Po zsumowaniu podać cenę brutto.</w:t>
      </w:r>
      <w:r>
        <w:rPr>
          <w:color w:val="000000"/>
          <w:sz w:val="20"/>
          <w:szCs w:val="20"/>
        </w:rPr>
        <w:tab/>
      </w:r>
    </w:p>
    <w:p w:rsidR="00DF7F42" w:rsidRDefault="00001268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567" w:hanging="58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oceny oferty Zamawiający przyjmie cenę brutto z formularza oferty. </w:t>
      </w:r>
    </w:p>
    <w:p w:rsidR="00DF7F42" w:rsidRDefault="00001268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567" w:hanging="58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Cenę ofertową </w:t>
      </w:r>
      <w:r>
        <w:rPr>
          <w:color w:val="000000"/>
          <w:sz w:val="20"/>
          <w:szCs w:val="20"/>
        </w:rPr>
        <w:t xml:space="preserve">należy wyrazić w PLN. </w:t>
      </w:r>
    </w:p>
    <w:p w:rsidR="00DF7F42" w:rsidRDefault="00001268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567" w:hanging="58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</w:t>
      </w:r>
      <w:r>
        <w:rPr>
          <w:color w:val="000000"/>
          <w:sz w:val="20"/>
          <w:szCs w:val="20"/>
        </w:rPr>
        <w:t>k od towarów i usług, który miałby obowiązek rozliczyć zgodnie z tymi przepisami. Wykonawca, składając ofertę, informuje Zamawiającego, czy wybór oferty będzie prowadzić do powstania u Zamawiającego obowiązku podatkowego, wskazując nazwę (rodzaj) towaru lu</w:t>
      </w:r>
      <w:r>
        <w:rPr>
          <w:color w:val="000000"/>
          <w:sz w:val="20"/>
          <w:szCs w:val="20"/>
        </w:rPr>
        <w:t xml:space="preserve">b usługi, których dostawa lub świadczenie będzie prowadzić do jego powstania, oraz wskazując ich wartość bez kwoty podatku. Oświadczenie takie należy złożyć na formularzu ofertowym. </w:t>
      </w:r>
    </w:p>
    <w:p w:rsidR="00DF7F42" w:rsidRDefault="00001268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567" w:hanging="58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musi być podana z dokładnością do dwóch miejsc po przecinku (zgodnie</w:t>
      </w:r>
      <w:r>
        <w:rPr>
          <w:color w:val="000000"/>
          <w:sz w:val="20"/>
          <w:szCs w:val="20"/>
        </w:rPr>
        <w:t xml:space="preserve"> z matematycznymi zasadami zaokrągleń) łącznie z należnym podatkiem od towarów i usług VAT, </w:t>
      </w:r>
    </w:p>
    <w:p w:rsidR="00DF7F42" w:rsidRDefault="00001268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Podatek od towarów i usług (VAT) należy uwzględnić w cenie ofertowej w wysokości obowiązującej na dzień składania ofert. </w:t>
      </w:r>
    </w:p>
    <w:p w:rsidR="00DF7F42" w:rsidRDefault="00001268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poprawia w tekście oferty ocz</w:t>
      </w:r>
      <w:r>
        <w:rPr>
          <w:color w:val="000000"/>
          <w:sz w:val="20"/>
          <w:szCs w:val="20"/>
        </w:rPr>
        <w:t xml:space="preserve">ywiste omyłki pisarskie, omyłki rachunkowe w obliczeniu ceny, oraz inne omyłki polegające na niezgodności oferty z ZO. Poprawiając omyłki rachunkowe, Zamawiający będzie uwzględniał konsekwencje rachunkowe dokonanych poprawek. </w:t>
      </w:r>
    </w:p>
    <w:p w:rsidR="00DF7F42" w:rsidRDefault="00DF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7F42" w:rsidRDefault="0000126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 INFORMACJE ADMINISTRACYJ</w:t>
      </w:r>
      <w:r>
        <w:rPr>
          <w:b/>
          <w:sz w:val="20"/>
          <w:szCs w:val="20"/>
        </w:rPr>
        <w:t>NE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VI.1.1) Termin składania ofert: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 dni od dnia publikacji</w:t>
      </w:r>
      <w:r>
        <w:rPr>
          <w:sz w:val="20"/>
          <w:szCs w:val="20"/>
        </w:rPr>
        <w:t xml:space="preserve"> </w:t>
      </w:r>
    </w:p>
    <w:p w:rsidR="00DF7F42" w:rsidRDefault="0000126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VI.1.4) Oferta złożona po terminie:</w:t>
      </w:r>
      <w:r>
        <w:rPr>
          <w:sz w:val="20"/>
          <w:szCs w:val="20"/>
        </w:rPr>
        <w:t xml:space="preserve"> Zamawiający niezwłocznie zawiadamia Wykonawcę o złożeniu oferty po terminie.</w:t>
      </w:r>
    </w:p>
    <w:p w:rsidR="00DF7F42" w:rsidRDefault="0000126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VI.1.5) Kontakt: </w:t>
      </w:r>
      <w:r>
        <w:rPr>
          <w:sz w:val="20"/>
          <w:szCs w:val="20"/>
        </w:rPr>
        <w:t>Osobami uprawnionymi do porozumiewania się z Wykonawcami są: w s</w:t>
      </w:r>
      <w:r>
        <w:rPr>
          <w:sz w:val="20"/>
          <w:szCs w:val="20"/>
        </w:rPr>
        <w:t xml:space="preserve">prawach formalnych – </w:t>
      </w:r>
      <w:r>
        <w:rPr>
          <w:sz w:val="20"/>
          <w:szCs w:val="20"/>
        </w:rPr>
        <w:br/>
        <w:t xml:space="preserve">Patrycja Miśków ul. Norwida 25, 50-375 Wrocław, pok. 32, mail: </w:t>
      </w:r>
      <w:hyperlink r:id="rId15">
        <w:r>
          <w:rPr>
            <w:color w:val="0000FF"/>
            <w:sz w:val="20"/>
            <w:szCs w:val="20"/>
            <w:u w:val="single"/>
          </w:rPr>
          <w:t>aleksandra.staszewska@upwr.edu.pl</w:t>
        </w:r>
      </w:hyperlink>
      <w:r>
        <w:rPr>
          <w:b/>
          <w:color w:val="0070C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sz w:val="20"/>
          <w:szCs w:val="20"/>
        </w:rPr>
        <w:t>poczta elektroniczna dostępna całodobowo). Porozumiewanie odbywa się tylko z zachowaniem pisemności, w języku polskim.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VI.1.6) Związanie ofertą: </w:t>
      </w:r>
      <w:r>
        <w:rPr>
          <w:sz w:val="20"/>
          <w:szCs w:val="20"/>
        </w:rPr>
        <w:t xml:space="preserve">Wykonawca jest związany ofertą przez </w:t>
      </w:r>
      <w:r>
        <w:rPr>
          <w:b/>
          <w:sz w:val="20"/>
          <w:szCs w:val="20"/>
        </w:rPr>
        <w:t>okres 30 dni.</w:t>
      </w:r>
      <w:r>
        <w:rPr>
          <w:sz w:val="20"/>
          <w:szCs w:val="20"/>
        </w:rPr>
        <w:t xml:space="preserve"> Bieg terminu związania ofertą rozpoczyna się wraz z upływem terminu składania ofert. Wykonawca samodzielnie lub na wniosek Zamawiającego może przedłużyć termin związania ofertą na okres nie dłuższy niż 30 dni.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VI.1.7) Wyjaśnienie treści zapytania ofertowe</w:t>
      </w:r>
      <w:r>
        <w:rPr>
          <w:b/>
          <w:sz w:val="20"/>
          <w:szCs w:val="20"/>
        </w:rPr>
        <w:t>go</w:t>
      </w:r>
      <w:r>
        <w:rPr>
          <w:sz w:val="20"/>
          <w:szCs w:val="20"/>
        </w:rPr>
        <w:t xml:space="preserve">: Wykonawca może zwrócić się do Zamawiającego o wyjaśnienie treści warunków niniejszego Zapytania ofertowego na adres: </w:t>
      </w:r>
      <w:hyperlink r:id="rId16">
        <w:r>
          <w:rPr>
            <w:color w:val="0000FF"/>
            <w:sz w:val="20"/>
            <w:szCs w:val="20"/>
            <w:u w:val="single"/>
          </w:rPr>
          <w:t>aleksandra.staszewska@upwr.edu.pl</w:t>
        </w:r>
      </w:hyperlink>
      <w:r>
        <w:rPr>
          <w:sz w:val="20"/>
          <w:szCs w:val="20"/>
        </w:rPr>
        <w:t xml:space="preserve"> . Zamawiający może udzielić wyjaśnień nie</w:t>
      </w:r>
      <w:r>
        <w:rPr>
          <w:sz w:val="20"/>
          <w:szCs w:val="20"/>
        </w:rPr>
        <w:t>zwłocznie, jednak nie później niż na 2 dni przed upływem terminu składania ofert, pod warunkiem, że wniosek o wyjaśnienie treści warunków zamówienia wpłynął do Zamawiającego nie później niż do końca dnia, w którym upływa połowa wyznaczonego terminu składan</w:t>
      </w:r>
      <w:r>
        <w:rPr>
          <w:sz w:val="20"/>
          <w:szCs w:val="20"/>
        </w:rPr>
        <w:t>ia ofert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Jeżeli wniosek o wyjaśnienie treści warunków zamówienia wpłynął po upływie terminu składania wniosku, o którym mowa powyżej, lub dotyczy udzielonych wyjaśnień, Zamawiający może udzielić wyjaśnień albo pozostawić wniosek bez rozpoznania. Przedłuże</w:t>
      </w:r>
      <w:r>
        <w:rPr>
          <w:sz w:val="20"/>
          <w:szCs w:val="20"/>
        </w:rPr>
        <w:t xml:space="preserve">nie terminu składania ofert nie wpływa na bieg terminu składania wniosku, o którym mowa powyżej. 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Treść zapytań wraz z wyjaśnieniami Zamawiający zamieści, nie ujawniając ich źródła, na stronie internetowej Zamawiającego </w:t>
      </w:r>
      <w:r>
        <w:rPr>
          <w:b/>
          <w:sz w:val="20"/>
          <w:szCs w:val="20"/>
        </w:rPr>
        <w:t>https://bip.upwr.edu.pl/zamowienia-p</w:t>
      </w:r>
      <w:r>
        <w:rPr>
          <w:b/>
          <w:sz w:val="20"/>
          <w:szCs w:val="20"/>
        </w:rPr>
        <w:t>ubliczne/zamowienia-do-130000-zl/uslugi</w:t>
      </w:r>
      <w:r>
        <w:rPr>
          <w:sz w:val="20"/>
          <w:szCs w:val="20"/>
        </w:rPr>
        <w:t xml:space="preserve"> Wykonawcy mają obowiązek stałego śledzenia ww. stron internetowych.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VI 1.8) Zmiana treści </w:t>
      </w:r>
      <w:r>
        <w:rPr>
          <w:sz w:val="20"/>
          <w:szCs w:val="20"/>
        </w:rPr>
        <w:t>Zapytania ofertowego: W uzasadnionych przypadkach, Zamawiający może przed upływem terminu składania ofert zmienić treść Zapyta</w:t>
      </w:r>
      <w:r>
        <w:rPr>
          <w:sz w:val="20"/>
          <w:szCs w:val="20"/>
        </w:rPr>
        <w:t xml:space="preserve">nia ofertowego. Informacja o takiej zmianie, w tym zmianie terminów, zamieszczona zostanie na stronie internetowej Zamawiającego </w:t>
      </w:r>
      <w:hyperlink r:id="rId17">
        <w:r>
          <w:rPr>
            <w:b/>
            <w:color w:val="0000FF"/>
            <w:sz w:val="20"/>
            <w:szCs w:val="20"/>
            <w:u w:val="single"/>
          </w:rPr>
          <w:t>https://bip.upwr.edu.pl/zamowien</w:t>
        </w:r>
        <w:r>
          <w:rPr>
            <w:b/>
            <w:color w:val="0000FF"/>
            <w:sz w:val="20"/>
            <w:szCs w:val="20"/>
            <w:u w:val="single"/>
          </w:rPr>
          <w:t>ia-publiczne/zamowienia-do-130000-zl/uslugi</w:t>
        </w:r>
      </w:hyperlink>
      <w:r>
        <w:rPr>
          <w:sz w:val="20"/>
          <w:szCs w:val="20"/>
        </w:rPr>
        <w:t>. Wszelkie modyfikacje, uzupełnienia, ustalenia oraz zmiany, w tym zmiany terminów, jak również odpowiedzi na pytania Wykonawców wraz z wyjaśnieniami stają się integralną częścią zapytania i będą wiążące przy skła</w:t>
      </w:r>
      <w:r>
        <w:rPr>
          <w:sz w:val="20"/>
          <w:szCs w:val="20"/>
        </w:rPr>
        <w:t>daniu ofert. Wszelkie prawa i zobowiązania Wykonawców odnośnie do wcześniej ustalonych terminów będą podlegały nowemu terminowi. Zamawiający przedłuża termin składania ofert o czas niezbędny do wprowadzenia zmian w ofertach, jeżeli jest to konieczne z uwag</w:t>
      </w:r>
      <w:r>
        <w:rPr>
          <w:sz w:val="20"/>
          <w:szCs w:val="20"/>
        </w:rPr>
        <w:t>i na zakres wprowadzonych zmian.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VI.1.9) Warunki uzupełnienia, zmiany lub wycofania oferty</w:t>
      </w:r>
      <w:r>
        <w:rPr>
          <w:sz w:val="20"/>
          <w:szCs w:val="20"/>
        </w:rPr>
        <w:t xml:space="preserve">: Wykonawca może </w:t>
      </w:r>
      <w:r>
        <w:rPr>
          <w:sz w:val="20"/>
          <w:szCs w:val="20"/>
          <w:u w:val="single"/>
        </w:rPr>
        <w:t>przed upływem terminu składania ofert</w:t>
      </w:r>
      <w:r>
        <w:rPr>
          <w:sz w:val="20"/>
          <w:szCs w:val="20"/>
        </w:rPr>
        <w:t xml:space="preserve"> uzupełnić, zmienić lub wycofać swoją ofertę, przy czym uzupełnienie, zmiana lub wycofanie oferty następuje w ta</w:t>
      </w:r>
      <w:r>
        <w:rPr>
          <w:sz w:val="20"/>
          <w:szCs w:val="20"/>
        </w:rPr>
        <w:t>kiej samej formie w jakiej złożono ofertę, tj. w formie pisemnej albo w postaci elektronicznej - opatrzone odpowiednio własnoręcznym podpisem. Wykonawca może uzupełnić lub zmienić ofertę poprzez przekazanie na adres wskazany przez Zamawiającego, w odrębnej</w:t>
      </w:r>
      <w:r>
        <w:rPr>
          <w:sz w:val="20"/>
          <w:szCs w:val="20"/>
        </w:rPr>
        <w:t xml:space="preserve"> przesyłce (sygnowanej numerem postępowania i informacją „zmiana oferty”) dokumentów, które będą stanowiły integralną część złożonej oferty. Wykonawca może wycofać ofertę poprzez złożenie Zamawiającemu na piśmie wniosku o wycofanie oferty. Wniosek o wycofa</w:t>
      </w:r>
      <w:r>
        <w:rPr>
          <w:sz w:val="20"/>
          <w:szCs w:val="20"/>
        </w:rPr>
        <w:t xml:space="preserve">nie oferty Wykonawca składa w taki sam sposób jak zmianę oferty, dodając dopisek „wycofanie oferty”. </w:t>
      </w:r>
    </w:p>
    <w:p w:rsidR="00DF7F42" w:rsidRDefault="0000126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VI.2) Badanie ofert</w:t>
      </w: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toku badania i oceny ofert Zamawiający może żądać od Wykonawców wyjaśnień dotyczących treści złożonych ofert.</w:t>
      </w:r>
    </w:p>
    <w:p w:rsidR="00DF7F42" w:rsidRDefault="0000126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VI.5) Ochrona osób fizycznych w związku z przetwarzaniem danych osobowych:</w:t>
      </w:r>
    </w:p>
    <w:p w:rsidR="00DF7F42" w:rsidRDefault="0000126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B0F0"/>
          <w:sz w:val="20"/>
          <w:szCs w:val="20"/>
        </w:rPr>
      </w:pPr>
      <w:r>
        <w:rPr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</w:t>
      </w:r>
      <w:r>
        <w:rPr>
          <w:color w:val="000000"/>
          <w:sz w:val="20"/>
          <w:szCs w:val="20"/>
        </w:rPr>
        <w:t xml:space="preserve">ych osobowych i w sprawie swobodnego przepływu takich danych oraz uchylenia dyrektywy 95/46/WE (ogólne rozporządzenie o ochronie danych) z dnia 27 kwietnia 2016 r. (Dz. Urz. UE. L Nr 119, str. 1), zwane dalej „RODO” informujemy, że: </w:t>
      </w:r>
    </w:p>
    <w:p w:rsidR="00DF7F42" w:rsidRDefault="0000126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B0F0"/>
          <w:sz w:val="20"/>
          <w:szCs w:val="20"/>
        </w:rPr>
      </w:pPr>
      <w:r>
        <w:rPr>
          <w:color w:val="000000"/>
          <w:sz w:val="20"/>
          <w:szCs w:val="20"/>
        </w:rPr>
        <w:t>Administratorem Pani/P</w:t>
      </w:r>
      <w:r>
        <w:rPr>
          <w:color w:val="000000"/>
          <w:sz w:val="20"/>
          <w:szCs w:val="20"/>
        </w:rPr>
        <w:t>ana danych osobowych jest Uniwersytet Przyrodniczy we Wrocławiu, z siedzibą przy ul. Norwida 25, 50-375 Wrocław, NIP: 896-000-53-54, REGON: 000001867. Administratora reprezentuje Rektor i o celach i sposobach przetwarzania danych osobowych podawanych w zwi</w:t>
      </w:r>
      <w:r>
        <w:rPr>
          <w:color w:val="000000"/>
          <w:sz w:val="20"/>
          <w:szCs w:val="20"/>
        </w:rPr>
        <w:t xml:space="preserve">ązku z realizacją procedur udzielania zamówień publicznych Uniwersytetu Przyrodniczego we Wrocławiu decyduje on sam jako administrator danych. </w:t>
      </w:r>
    </w:p>
    <w:p w:rsidR="00DF7F42" w:rsidRDefault="0000126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B0F0"/>
          <w:sz w:val="20"/>
          <w:szCs w:val="20"/>
        </w:rPr>
      </w:pPr>
      <w:r>
        <w:rPr>
          <w:color w:val="000000"/>
          <w:sz w:val="20"/>
          <w:szCs w:val="20"/>
        </w:rPr>
        <w:t xml:space="preserve"> Uniwersytet Przyrodniczy we Wrocławiu wyznaczył osobę pełniącą zadania Inspektora Ochrony Danych (IOD), z którą</w:t>
      </w:r>
      <w:r>
        <w:rPr>
          <w:color w:val="000000"/>
          <w:sz w:val="20"/>
          <w:szCs w:val="20"/>
        </w:rPr>
        <w:t xml:space="preserve"> można się kontaktować pod adresem mailowym: </w:t>
      </w:r>
      <w:hyperlink r:id="rId18">
        <w:r>
          <w:rPr>
            <w:color w:val="0000FF"/>
            <w:sz w:val="20"/>
            <w:szCs w:val="20"/>
            <w:u w:val="single"/>
          </w:rPr>
          <w:t>iod@upwr.edu.pl</w:t>
        </w:r>
      </w:hyperlink>
      <w:r>
        <w:rPr>
          <w:color w:val="000000"/>
          <w:sz w:val="20"/>
          <w:szCs w:val="20"/>
        </w:rPr>
        <w:t xml:space="preserve"> . </w:t>
      </w:r>
    </w:p>
    <w:p w:rsidR="00DF7F42" w:rsidRDefault="0000126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Pani/Pana dane osobowe przetwarzane będą na podstawie art. 6 ust. 1 lit. c</w:t>
      </w:r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RODO w celu związanym z udzieleniem zamówienia publicznego prowadzonego w trybie zapytania ofertowego</w:t>
      </w:r>
      <w:r>
        <w:rPr>
          <w:i/>
          <w:color w:val="000000"/>
          <w:sz w:val="20"/>
          <w:szCs w:val="20"/>
        </w:rPr>
        <w:t xml:space="preserve"> nr </w:t>
      </w:r>
      <w:r>
        <w:rPr>
          <w:b/>
          <w:sz w:val="20"/>
          <w:szCs w:val="20"/>
        </w:rPr>
        <w:t>SOBR.0000.272.75.22</w:t>
      </w:r>
      <w:r>
        <w:rPr>
          <w:color w:val="000000"/>
          <w:sz w:val="20"/>
          <w:szCs w:val="20"/>
        </w:rPr>
        <w:t>,</w:t>
      </w:r>
    </w:p>
    <w:p w:rsidR="00DF7F42" w:rsidRDefault="0000126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odbiorcami Pani/Pana danych osobowych będą osoby lub podmioty, którym udostępniona zostanie dokumentacja postępowania  zgodnie z  </w:t>
      </w:r>
      <w:r>
        <w:rPr>
          <w:color w:val="000000"/>
          <w:sz w:val="20"/>
          <w:szCs w:val="20"/>
        </w:rPr>
        <w:t>ustawą o dostępie do informacji publicznej (</w:t>
      </w:r>
      <w:hyperlink r:id="rId19">
        <w:r>
          <w:rPr>
            <w:color w:val="0000FF"/>
            <w:sz w:val="20"/>
            <w:szCs w:val="20"/>
            <w:u w:val="single"/>
          </w:rPr>
          <w:t>Dz.U. 2016 poz. 1764</w:t>
        </w:r>
      </w:hyperlink>
      <w:r>
        <w:rPr>
          <w:color w:val="000000"/>
          <w:sz w:val="20"/>
          <w:szCs w:val="20"/>
        </w:rPr>
        <w:t xml:space="preserve"> z </w:t>
      </w:r>
      <w:proofErr w:type="spellStart"/>
      <w:r>
        <w:rPr>
          <w:color w:val="000000"/>
          <w:sz w:val="20"/>
          <w:szCs w:val="20"/>
        </w:rPr>
        <w:t>poź</w:t>
      </w:r>
      <w:proofErr w:type="spellEnd"/>
      <w:r>
        <w:rPr>
          <w:color w:val="000000"/>
          <w:sz w:val="20"/>
          <w:szCs w:val="20"/>
        </w:rPr>
        <w:t>. zmian.)</w:t>
      </w:r>
    </w:p>
    <w:p w:rsidR="00DF7F42" w:rsidRDefault="0000126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mogą zostać przekazane organom kontrolnym, podmiotom realizującym badania ewaluacyjne, specjalistycznym firmom realizującym kontrole i audyt w ramach, podmiotom upoważnionym do odbioru danych osobowych na podstawie stosownych przepisów prawa l</w:t>
      </w:r>
      <w:r>
        <w:rPr>
          <w:color w:val="000000"/>
          <w:sz w:val="20"/>
          <w:szCs w:val="20"/>
        </w:rPr>
        <w:t>ub umów,</w:t>
      </w:r>
    </w:p>
    <w:p w:rsidR="00DF7F42" w:rsidRDefault="0000126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przetwarzane będą przez okres niezbędny do prawidłowej realizacji zamówienia, do czasu wygaśnięcia wszelkich zobowiązań umownych lub do czasu wygaśnięcia praw i obowiązków wynikających z przepisów prawa. Dane będą przetwarzane przez okres wyn</w:t>
      </w:r>
      <w:r>
        <w:rPr>
          <w:color w:val="000000"/>
          <w:sz w:val="20"/>
          <w:szCs w:val="20"/>
        </w:rPr>
        <w:t>ikający z ustawy z dnia 14 lipca 1983 r. o narodowym zasobie archiwalnym i archiwach; Rozporządzenia Ministra Kultury i Dziedzictwa Narodowego z dnia 20 października 2015 r. w sprawie klasyfikowania i kwalifikowania dokumentacji, przekazywania materiałów a</w:t>
      </w:r>
      <w:r>
        <w:rPr>
          <w:color w:val="000000"/>
          <w:sz w:val="20"/>
          <w:szCs w:val="20"/>
        </w:rPr>
        <w:t>rchiwalnych do archiwów państwowych i brakowania dokumentacji niearchiwalnej, Rozporządzenia Ministra Spraw Wewnętrznych i Administracji z dnia 30 października 2006 r. w sprawie szczegółowego sposobu postępowania z dokumentami elektronicznymi, Ustawy  Praw</w:t>
      </w:r>
      <w:r>
        <w:rPr>
          <w:color w:val="000000"/>
          <w:sz w:val="20"/>
          <w:szCs w:val="20"/>
        </w:rPr>
        <w:t>o o szkolnictwie wyższym i nauce z dnia 20 lipca 2018 r. – przez okres 5 lat od dnia udzielenia zamówienia. Okres przechowywania danych może zostać każdorazowo przedłużony o okres przedawnienia roszczeń, jeżeli przetwarzanie danych będzie niezbędne do doch</w:t>
      </w:r>
      <w:r>
        <w:rPr>
          <w:color w:val="000000"/>
          <w:sz w:val="20"/>
          <w:szCs w:val="20"/>
        </w:rPr>
        <w:t xml:space="preserve">odzenia roszczeń lub do obrony przed takimi roszczeniami przez administratora danych. Po upływie ww. okresu dane osobowe będą archiwizowane </w:t>
      </w:r>
    </w:p>
    <w:p w:rsidR="00DF7F42" w:rsidRDefault="0000126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odniesieniu do Pani/Pana danych osobowych decyzje nie będą podejmowane w sposób zautomatyzowany, stosowanie do ar</w:t>
      </w:r>
      <w:r>
        <w:rPr>
          <w:color w:val="000000"/>
          <w:sz w:val="20"/>
          <w:szCs w:val="20"/>
        </w:rPr>
        <w:t>t. 22 RODO</w:t>
      </w:r>
    </w:p>
    <w:p w:rsidR="00DF7F42" w:rsidRDefault="0000126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 Pani/Pan:</w:t>
      </w:r>
    </w:p>
    <w:p w:rsidR="00DF7F42" w:rsidRDefault="000012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B0F0"/>
          <w:sz w:val="20"/>
          <w:szCs w:val="20"/>
        </w:rPr>
      </w:pPr>
      <w:r>
        <w:rPr>
          <w:color w:val="000000"/>
          <w:sz w:val="20"/>
          <w:szCs w:val="20"/>
        </w:rPr>
        <w:t>na podstawie art. 15 RODO prawo dostępu do danych osobowych Pani/Pana dotyczących;</w:t>
      </w:r>
    </w:p>
    <w:p w:rsidR="00DF7F42" w:rsidRDefault="000012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podstawie art. 16 RODO prawo do sprostowania Pani/Pana danych osobowych</w:t>
      </w:r>
      <w:r>
        <w:rPr>
          <w:color w:val="000000"/>
          <w:sz w:val="20"/>
          <w:szCs w:val="20"/>
          <w:vertAlign w:val="superscript"/>
        </w:rPr>
        <w:footnoteReference w:id="1"/>
      </w:r>
    </w:p>
    <w:p w:rsidR="00DF7F42" w:rsidRDefault="000012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podstawie art. 18 RODO prawo żądania od administratora ograniczen</w:t>
      </w:r>
      <w:r>
        <w:rPr>
          <w:color w:val="000000"/>
          <w:sz w:val="20"/>
          <w:szCs w:val="20"/>
        </w:rPr>
        <w:t>ia przetwarzania danych osobowych z zastrzeżeniem przypadków, o których mowa w art. 18 ust. 2 RODO</w:t>
      </w:r>
      <w:r>
        <w:rPr>
          <w:color w:val="000000"/>
          <w:sz w:val="20"/>
          <w:szCs w:val="20"/>
          <w:vertAlign w:val="superscript"/>
        </w:rPr>
        <w:footnoteReference w:id="2"/>
      </w:r>
      <w:r>
        <w:rPr>
          <w:color w:val="000000"/>
          <w:sz w:val="20"/>
          <w:szCs w:val="20"/>
        </w:rPr>
        <w:t xml:space="preserve">;  </w:t>
      </w:r>
    </w:p>
    <w:p w:rsidR="00DF7F42" w:rsidRDefault="000012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i/>
          <w:color w:val="00B0F0"/>
          <w:sz w:val="20"/>
          <w:szCs w:val="20"/>
        </w:rPr>
      </w:pPr>
      <w:r>
        <w:rPr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</w:t>
      </w:r>
      <w:r>
        <w:rPr>
          <w:color w:val="000000"/>
          <w:sz w:val="20"/>
          <w:szCs w:val="20"/>
        </w:rPr>
        <w:t xml:space="preserve"> przepisy RODO;</w:t>
      </w:r>
    </w:p>
    <w:p w:rsidR="00DF7F42" w:rsidRDefault="0000126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6"/>
        <w:jc w:val="both"/>
        <w:rPr>
          <w:i/>
          <w:color w:val="00B0F0"/>
          <w:sz w:val="20"/>
          <w:szCs w:val="20"/>
        </w:rPr>
      </w:pPr>
      <w:r>
        <w:rPr>
          <w:color w:val="000000"/>
          <w:sz w:val="20"/>
          <w:szCs w:val="20"/>
        </w:rPr>
        <w:t>nie przysługuje Pani/Panu:</w:t>
      </w:r>
    </w:p>
    <w:p w:rsidR="00DF7F42" w:rsidRDefault="0000126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i/>
          <w:color w:val="00B0F0"/>
          <w:sz w:val="20"/>
          <w:szCs w:val="20"/>
        </w:rPr>
      </w:pPr>
      <w:r>
        <w:rPr>
          <w:color w:val="000000"/>
          <w:sz w:val="20"/>
          <w:szCs w:val="20"/>
        </w:rPr>
        <w:t>w związku z art. 17 ust. 3 lit. b, d lub e RODO prawo do usunięcia danych osobowych;</w:t>
      </w:r>
    </w:p>
    <w:p w:rsidR="00DF7F42" w:rsidRDefault="0000126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b/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prawo do przenoszenia danych osobowych, o którym mowa w art. 20 RODO;</w:t>
      </w:r>
    </w:p>
    <w:p w:rsidR="00DF7F42" w:rsidRDefault="0000126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DF7F42" w:rsidRDefault="00DF7F42">
      <w:pPr>
        <w:spacing w:after="0" w:line="240" w:lineRule="auto"/>
        <w:jc w:val="both"/>
        <w:rPr>
          <w:i/>
          <w:sz w:val="20"/>
          <w:szCs w:val="20"/>
        </w:rPr>
      </w:pPr>
    </w:p>
    <w:p w:rsidR="00DF7F42" w:rsidRDefault="00001268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Załączniki</w:t>
      </w:r>
      <w:r>
        <w:rPr>
          <w:sz w:val="20"/>
          <w:szCs w:val="20"/>
        </w:rPr>
        <w:t>:</w:t>
      </w:r>
    </w:p>
    <w:p w:rsidR="00DF7F42" w:rsidRDefault="00001268">
      <w:pPr>
        <w:numPr>
          <w:ilvl w:val="0"/>
          <w:numId w:val="25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Formularz ofertowy – zał. nr 1 </w:t>
      </w:r>
    </w:p>
    <w:p w:rsidR="00DF7F42" w:rsidRDefault="00001268">
      <w:pPr>
        <w:numPr>
          <w:ilvl w:val="0"/>
          <w:numId w:val="25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Oświadczenie o spełnianiu warunków udziału w postępowaniu – zał. nr 2</w:t>
      </w:r>
    </w:p>
    <w:p w:rsidR="00DF7F42" w:rsidRDefault="00001268">
      <w:pPr>
        <w:numPr>
          <w:ilvl w:val="0"/>
          <w:numId w:val="25"/>
        </w:numPr>
        <w:spacing w:after="0" w:line="240" w:lineRule="auto"/>
        <w:ind w:left="426" w:hanging="284"/>
        <w:jc w:val="both"/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>Wykaz usług– zał. nr 3</w:t>
      </w:r>
    </w:p>
    <w:p w:rsidR="00DF7F42" w:rsidRDefault="00001268">
      <w:pPr>
        <w:numPr>
          <w:ilvl w:val="0"/>
          <w:numId w:val="25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o braku podstaw do wykluczenia – zał. nr 4 </w:t>
      </w:r>
    </w:p>
    <w:p w:rsidR="00DF7F42" w:rsidRDefault="00001268">
      <w:pPr>
        <w:numPr>
          <w:ilvl w:val="0"/>
          <w:numId w:val="25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Wzór umowy – zał. nr 5</w:t>
      </w:r>
    </w:p>
    <w:p w:rsidR="00DF7F42" w:rsidRDefault="00001268">
      <w:pPr>
        <w:rPr>
          <w:sz w:val="20"/>
          <w:szCs w:val="20"/>
        </w:rPr>
      </w:pPr>
      <w:r>
        <w:br w:type="page"/>
      </w:r>
    </w:p>
    <w:p w:rsidR="00DF7F42" w:rsidRDefault="00DF7F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7F42" w:rsidRDefault="00001268">
      <w:pPr>
        <w:tabs>
          <w:tab w:val="left" w:pos="3060"/>
        </w:tabs>
        <w:rPr>
          <w:b/>
          <w:color w:val="548DD4"/>
          <w:sz w:val="18"/>
          <w:szCs w:val="18"/>
        </w:rPr>
      </w:pPr>
      <w:r>
        <w:rPr>
          <w:b/>
          <w:sz w:val="20"/>
          <w:szCs w:val="20"/>
        </w:rPr>
        <w:t>SOBR.0000.272.75.22</w:t>
      </w:r>
      <w:r>
        <w:rPr>
          <w:sz w:val="16"/>
          <w:szCs w:val="16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color w:val="548DD4"/>
          <w:sz w:val="18"/>
          <w:szCs w:val="18"/>
        </w:rPr>
        <w:t>załącznik nr 1 do Zapytania ofertowego</w:t>
      </w:r>
    </w:p>
    <w:p w:rsidR="00DF7F42" w:rsidRDefault="00001268">
      <w:pPr>
        <w:spacing w:before="20" w:line="360" w:lineRule="auto"/>
        <w:ind w:right="-11"/>
        <w:jc w:val="center"/>
        <w:rPr>
          <w:b/>
          <w:sz w:val="18"/>
          <w:szCs w:val="18"/>
        </w:rPr>
      </w:pPr>
      <w:r>
        <w:rPr>
          <w:b/>
          <w:color w:val="000000"/>
          <w:sz w:val="20"/>
          <w:szCs w:val="20"/>
        </w:rPr>
        <w:t>FORMULARZ OFERTY</w:t>
      </w:r>
    </w:p>
    <w:p w:rsidR="00DF7F42" w:rsidRDefault="00001268">
      <w:pPr>
        <w:spacing w:before="20" w:line="360" w:lineRule="auto"/>
        <w:ind w:right="-11"/>
        <w:rPr>
          <w:b/>
          <w:sz w:val="18"/>
          <w:szCs w:val="18"/>
        </w:rPr>
      </w:pPr>
      <w:r>
        <w:rPr>
          <w:b/>
          <w:sz w:val="18"/>
          <w:szCs w:val="18"/>
        </w:rPr>
        <w:t>Wykonawca:</w:t>
      </w:r>
    </w:p>
    <w:p w:rsidR="00DF7F42" w:rsidRDefault="00001268">
      <w:pPr>
        <w:spacing w:before="20" w:line="360" w:lineRule="auto"/>
        <w:ind w:right="-11"/>
        <w:jc w:val="both"/>
        <w:rPr>
          <w:sz w:val="18"/>
          <w:szCs w:val="18"/>
        </w:rPr>
      </w:pPr>
      <w:bookmarkStart w:id="2" w:name="_heading=h.30j0zll" w:colFirst="0" w:colLast="0"/>
      <w:bookmarkEnd w:id="2"/>
      <w:r>
        <w:rPr>
          <w:sz w:val="18"/>
          <w:szCs w:val="18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:rsidR="00DF7F42" w:rsidRDefault="00001268">
      <w:pPr>
        <w:spacing w:before="20" w:line="360" w:lineRule="auto"/>
        <w:ind w:right="-11"/>
        <w:jc w:val="both"/>
        <w:rPr>
          <w:sz w:val="18"/>
          <w:szCs w:val="18"/>
        </w:rPr>
      </w:pPr>
      <w:bookmarkStart w:id="3" w:name="_heading=h.1fob9te" w:colFirst="0" w:colLast="0"/>
      <w:bookmarkEnd w:id="3"/>
      <w:r>
        <w:rPr>
          <w:sz w:val="18"/>
          <w:szCs w:val="18"/>
        </w:rPr>
        <w:t>Adres: ...................................................................................................................................................................................</w:t>
      </w:r>
    </w:p>
    <w:p w:rsidR="00DF7F42" w:rsidRDefault="00001268">
      <w:pPr>
        <w:spacing w:before="20" w:line="360" w:lineRule="auto"/>
        <w:ind w:right="-11"/>
        <w:jc w:val="both"/>
        <w:rPr>
          <w:sz w:val="18"/>
          <w:szCs w:val="18"/>
        </w:rPr>
      </w:pPr>
      <w:r>
        <w:rPr>
          <w:sz w:val="18"/>
          <w:szCs w:val="18"/>
        </w:rPr>
        <w:t>telefon: .......................................................... ,</w:t>
      </w:r>
      <w:r>
        <w:rPr>
          <w:sz w:val="18"/>
          <w:szCs w:val="18"/>
        </w:rPr>
        <w:t xml:space="preserve">  e-mail ..............................................</w:t>
      </w:r>
    </w:p>
    <w:p w:rsidR="00DF7F42" w:rsidRDefault="00001268">
      <w:pPr>
        <w:spacing w:before="20" w:line="360" w:lineRule="auto"/>
        <w:ind w:right="-11"/>
        <w:jc w:val="both"/>
        <w:rPr>
          <w:sz w:val="18"/>
          <w:szCs w:val="18"/>
        </w:rPr>
      </w:pPr>
      <w:r>
        <w:rPr>
          <w:sz w:val="18"/>
          <w:szCs w:val="18"/>
        </w:rPr>
        <w:t>NIP: ................................................................... REGON: ............................................</w:t>
      </w:r>
    </w:p>
    <w:p w:rsidR="00DF7F42" w:rsidRDefault="00001268">
      <w:pPr>
        <w:tabs>
          <w:tab w:val="left" w:pos="284"/>
        </w:tabs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--------------------------------------------------------</w:t>
      </w:r>
    </w:p>
    <w:p w:rsidR="00DF7F42" w:rsidRDefault="00DF7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DF7F42" w:rsidRDefault="00001268">
      <w:pPr>
        <w:spacing w:after="0"/>
        <w:rPr>
          <w:color w:val="000000"/>
          <w:sz w:val="18"/>
          <w:szCs w:val="18"/>
        </w:rPr>
      </w:pPr>
      <w:r>
        <w:t xml:space="preserve">1. </w:t>
      </w:r>
      <w:r>
        <w:rPr>
          <w:b/>
        </w:rPr>
        <w:t>SKŁADAM OFERTĘ</w:t>
      </w:r>
      <w:r>
        <w:t xml:space="preserve"> na wykonanie przedmiotu Zamówienia zgodnie z treścią zapytania i </w:t>
      </w:r>
      <w:r>
        <w:rPr>
          <w:b/>
        </w:rPr>
        <w:t>OFERUJĘ</w:t>
      </w:r>
      <w:r>
        <w:t xml:space="preserve"> wykonanie przedmiotu Zamówienia </w:t>
      </w:r>
    </w:p>
    <w:p w:rsidR="00DF7F42" w:rsidRDefault="00DF7F42">
      <w:pPr>
        <w:spacing w:after="0" w:line="240" w:lineRule="auto"/>
        <w:rPr>
          <w:sz w:val="24"/>
          <w:szCs w:val="24"/>
        </w:rPr>
      </w:pPr>
    </w:p>
    <w:p w:rsidR="00DF7F42" w:rsidRDefault="00001268">
      <w:pPr>
        <w:numPr>
          <w:ilvl w:val="0"/>
          <w:numId w:val="14"/>
        </w:num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ESTYMACJA WYNIKÓW</w:t>
      </w:r>
    </w:p>
    <w:p w:rsidR="00DF7F42" w:rsidRDefault="00001268">
      <w:pPr>
        <w:spacing w:before="80" w:after="0" w:line="240" w:lineRule="auto"/>
        <w:jc w:val="both"/>
        <w:rPr>
          <w:sz w:val="24"/>
          <w:szCs w:val="24"/>
        </w:rPr>
      </w:pPr>
      <w:r>
        <w:rPr>
          <w:color w:val="000000"/>
          <w:sz w:val="18"/>
          <w:szCs w:val="18"/>
        </w:rPr>
        <w:t>Netto: ………………………………………………………………………………………………………………………...</w:t>
      </w:r>
    </w:p>
    <w:p w:rsidR="00DF7F42" w:rsidRDefault="00001268">
      <w:pPr>
        <w:spacing w:before="80" w:after="0" w:line="240" w:lineRule="auto"/>
        <w:jc w:val="both"/>
        <w:rPr>
          <w:sz w:val="24"/>
          <w:szCs w:val="24"/>
        </w:rPr>
      </w:pPr>
      <w:r>
        <w:rPr>
          <w:color w:val="000000"/>
          <w:sz w:val="18"/>
          <w:szCs w:val="18"/>
        </w:rPr>
        <w:t>Podatek VAT: stawka: …………………….. w kwocie: …….…………………………………………………</w:t>
      </w:r>
    </w:p>
    <w:p w:rsidR="00DF7F42" w:rsidRDefault="00001268">
      <w:pPr>
        <w:spacing w:before="80" w:after="0" w:line="240" w:lineRule="auto"/>
        <w:jc w:val="both"/>
        <w:rPr>
          <w:sz w:val="24"/>
          <w:szCs w:val="24"/>
        </w:rPr>
      </w:pPr>
      <w:r>
        <w:rPr>
          <w:color w:val="000000"/>
          <w:sz w:val="18"/>
          <w:szCs w:val="18"/>
        </w:rPr>
        <w:t>cena brut</w:t>
      </w:r>
      <w:r>
        <w:rPr>
          <w:color w:val="000000"/>
          <w:sz w:val="18"/>
          <w:szCs w:val="18"/>
        </w:rPr>
        <w:t>to: ………………………………………………………………………………………………………………..</w:t>
      </w:r>
    </w:p>
    <w:p w:rsidR="00DF7F42" w:rsidRDefault="00DF7F42">
      <w:pPr>
        <w:spacing w:after="0" w:line="240" w:lineRule="auto"/>
        <w:rPr>
          <w:sz w:val="24"/>
          <w:szCs w:val="24"/>
        </w:rPr>
      </w:pPr>
    </w:p>
    <w:p w:rsidR="00DF7F42" w:rsidRDefault="00001268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18"/>
          <w:szCs w:val="18"/>
        </w:rPr>
        <w:t>W powyższej cenie zostały uwzględnione wszystkie koszty związane z wykonaniem zamówienia zgodnie z wymaganiami określonymi w zapytaniu ofertowym oraz przedstawionym przez Zamawiającego opisem przedmiotu zam</w:t>
      </w:r>
      <w:r>
        <w:rPr>
          <w:color w:val="000000"/>
          <w:sz w:val="18"/>
          <w:szCs w:val="18"/>
        </w:rPr>
        <w:t>ówienia.</w:t>
      </w:r>
    </w:p>
    <w:p w:rsidR="00DF7F42" w:rsidRDefault="00001268">
      <w:pPr>
        <w:spacing w:before="120" w:line="240" w:lineRule="auto"/>
        <w:jc w:val="both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Cena brutto obejmuje wszelkie ryzyko i odpowiedzialność Wykonawcy za prawidłowe oszacowanie całkowitego kosztu realizacji usługi. Cena brutto obejmuje wszystkie koszty związane z realizacją zadania niezbędne do jego wykonania, w tym </w:t>
      </w:r>
      <w:r>
        <w:rPr>
          <w:color w:val="000000"/>
          <w:sz w:val="18"/>
          <w:szCs w:val="18"/>
          <w:u w:val="single"/>
        </w:rPr>
        <w:t>koszty dojazdu</w:t>
      </w:r>
      <w:r>
        <w:rPr>
          <w:color w:val="000000"/>
          <w:sz w:val="18"/>
          <w:szCs w:val="18"/>
        </w:rPr>
        <w:t xml:space="preserve"> do miejsc wskazanych przez Zamawiającego w przedmiotowym zapytaniu ofertowym.</w:t>
      </w:r>
    </w:p>
    <w:p w:rsidR="00DF7F42" w:rsidRDefault="00DF7F42">
      <w:pPr>
        <w:spacing w:after="0" w:line="240" w:lineRule="auto"/>
        <w:rPr>
          <w:sz w:val="24"/>
          <w:szCs w:val="24"/>
        </w:rPr>
      </w:pPr>
    </w:p>
    <w:p w:rsidR="00DF7F42" w:rsidRDefault="00001268">
      <w:pPr>
        <w:numPr>
          <w:ilvl w:val="0"/>
          <w:numId w:val="16"/>
        </w:numPr>
        <w:spacing w:after="0" w:line="240" w:lineRule="auto"/>
        <w:ind w:left="121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PROPOZYCJA BUDŻETU</w:t>
      </w:r>
    </w:p>
    <w:p w:rsidR="00DF7F42" w:rsidRDefault="00DF7F42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93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43"/>
        <w:gridCol w:w="1044"/>
        <w:gridCol w:w="806"/>
        <w:gridCol w:w="1127"/>
        <w:gridCol w:w="498"/>
        <w:gridCol w:w="501"/>
        <w:gridCol w:w="1264"/>
        <w:gridCol w:w="1272"/>
        <w:gridCol w:w="1491"/>
      </w:tblGrid>
      <w:tr w:rsidR="00DF7F42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F42" w:rsidRDefault="00001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Działanie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F42" w:rsidRDefault="00001268">
            <w:pPr>
              <w:spacing w:after="0" w:line="240" w:lineRule="auto"/>
              <w:ind w:left="-114" w:right="-111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Użytkownicy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F42" w:rsidRDefault="00001268">
            <w:pPr>
              <w:spacing w:after="0" w:line="240" w:lineRule="auto"/>
              <w:ind w:left="-113" w:right="-135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Kliknięcia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F42" w:rsidRDefault="00001268">
            <w:pPr>
              <w:spacing w:after="0" w:line="240" w:lineRule="auto"/>
              <w:ind w:left="-89" w:right="-105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Wyświetlenia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F42" w:rsidRDefault="00001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CTR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F42" w:rsidRDefault="00001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CPC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F42" w:rsidRDefault="00001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Koszt budżetu </w:t>
            </w:r>
            <w:proofErr w:type="spellStart"/>
            <w:r>
              <w:rPr>
                <w:color w:val="000000"/>
                <w:sz w:val="18"/>
                <w:szCs w:val="18"/>
              </w:rPr>
              <w:t>mediowego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Koszt budżetu </w:t>
            </w:r>
            <w:proofErr w:type="spellStart"/>
            <w:r>
              <w:rPr>
                <w:color w:val="000000"/>
                <w:sz w:val="18"/>
                <w:szCs w:val="18"/>
              </w:rPr>
              <w:t>mediowego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brutto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Cel: system Internetowej Rejestracji Kandydatów</w:t>
            </w:r>
          </w:p>
        </w:tc>
      </w:tr>
      <w:tr w:rsidR="00DF7F42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Wyszukiwarka Google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7F42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Sieć reklamowa Google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7F42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Reklama </w:t>
            </w:r>
            <w:r>
              <w:rPr>
                <w:color w:val="000000"/>
                <w:sz w:val="18"/>
                <w:szCs w:val="18"/>
              </w:rPr>
              <w:lastRenderedPageBreak/>
              <w:t>w YouTube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7F42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Reklama w </w:t>
            </w:r>
            <w:proofErr w:type="spellStart"/>
            <w:r>
              <w:rPr>
                <w:color w:val="000000"/>
                <w:sz w:val="18"/>
                <w:szCs w:val="18"/>
              </w:rPr>
              <w:t>Gmail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7F42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Remarketing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Google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7F42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Łącznie: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F7F42" w:rsidRDefault="00DF7F42">
      <w:pPr>
        <w:spacing w:after="240" w:line="240" w:lineRule="auto"/>
        <w:rPr>
          <w:sz w:val="24"/>
          <w:szCs w:val="24"/>
        </w:rPr>
      </w:pPr>
    </w:p>
    <w:p w:rsidR="00DF7F42" w:rsidRDefault="00001268">
      <w:pPr>
        <w:numPr>
          <w:ilvl w:val="0"/>
          <w:numId w:val="28"/>
        </w:numPr>
        <w:spacing w:after="0" w:line="240" w:lineRule="auto"/>
        <w:ind w:left="121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JAKOŚĆ</w:t>
      </w:r>
    </w:p>
    <w:p w:rsidR="00DF7F42" w:rsidRDefault="00DF7F42">
      <w:pPr>
        <w:spacing w:after="0" w:line="240" w:lineRule="auto"/>
        <w:rPr>
          <w:sz w:val="24"/>
          <w:szCs w:val="24"/>
        </w:rPr>
      </w:pPr>
    </w:p>
    <w:p w:rsidR="00DF7F42" w:rsidRDefault="00001268">
      <w:pPr>
        <w:spacing w:after="0" w:line="240" w:lineRule="auto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Oświadczam, że realizacja usługi, stanowiącej przedmiot zamówienia, odbędzie/nie odbędzie się przy wykorzystaniu platformy </w:t>
      </w:r>
      <w:proofErr w:type="spellStart"/>
      <w:r>
        <w:rPr>
          <w:color w:val="000000"/>
          <w:sz w:val="18"/>
          <w:szCs w:val="18"/>
        </w:rPr>
        <w:t>Search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Ads</w:t>
      </w:r>
      <w:proofErr w:type="spellEnd"/>
      <w:r>
        <w:rPr>
          <w:color w:val="000000"/>
          <w:sz w:val="18"/>
          <w:szCs w:val="18"/>
        </w:rPr>
        <w:t xml:space="preserve"> 360 oraz platformy marketingowej Google, w tym reklamy </w:t>
      </w:r>
      <w:proofErr w:type="spellStart"/>
      <w:r>
        <w:rPr>
          <w:color w:val="000000"/>
          <w:sz w:val="18"/>
          <w:szCs w:val="18"/>
        </w:rPr>
        <w:t>Display&amp;Video</w:t>
      </w:r>
      <w:proofErr w:type="spellEnd"/>
      <w:r>
        <w:rPr>
          <w:color w:val="000000"/>
          <w:sz w:val="18"/>
          <w:szCs w:val="18"/>
        </w:rPr>
        <w:t xml:space="preserve"> 360 oraz przedstawię/nie przedstawię stosowny/ego dok</w:t>
      </w:r>
      <w:r>
        <w:rPr>
          <w:color w:val="000000"/>
          <w:sz w:val="18"/>
          <w:szCs w:val="18"/>
        </w:rPr>
        <w:t>ument/u potwierdzający/ego dostęp do tej platformy.</w:t>
      </w:r>
    </w:p>
    <w:p w:rsidR="00DF7F42" w:rsidRDefault="00DF7F42">
      <w:pPr>
        <w:spacing w:after="0" w:line="240" w:lineRule="auto"/>
        <w:rPr>
          <w:sz w:val="24"/>
          <w:szCs w:val="24"/>
        </w:rPr>
      </w:pPr>
    </w:p>
    <w:p w:rsidR="00DF7F42" w:rsidRDefault="00001268">
      <w:pPr>
        <w:numPr>
          <w:ilvl w:val="0"/>
          <w:numId w:val="30"/>
        </w:numPr>
        <w:spacing w:after="0" w:line="240" w:lineRule="auto"/>
        <w:ind w:left="121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CASE STUDY</w:t>
      </w:r>
    </w:p>
    <w:p w:rsidR="00DF7F42" w:rsidRDefault="00DF7F42">
      <w:pPr>
        <w:spacing w:after="0" w:line="240" w:lineRule="auto"/>
        <w:rPr>
          <w:sz w:val="24"/>
          <w:szCs w:val="24"/>
        </w:rPr>
      </w:pPr>
    </w:p>
    <w:p w:rsidR="00DF7F42" w:rsidRDefault="00001268">
      <w:pPr>
        <w:spacing w:after="0" w:line="240" w:lineRule="auto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Oświadczam, że POSIADAM WYMAGANE DOŚWIADCZENIE i zrealizowałem/przedsiębiorstwo, którego jestem reprezentantem zrealizowało poniższe kampanie Google </w:t>
      </w:r>
      <w:proofErr w:type="spellStart"/>
      <w:r>
        <w:rPr>
          <w:color w:val="000000"/>
          <w:sz w:val="18"/>
          <w:szCs w:val="18"/>
        </w:rPr>
        <w:t>Ads</w:t>
      </w:r>
      <w:proofErr w:type="spellEnd"/>
      <w:r>
        <w:rPr>
          <w:color w:val="000000"/>
          <w:sz w:val="18"/>
          <w:szCs w:val="18"/>
        </w:rPr>
        <w:t xml:space="preserve"> o budżecie nie mniejszym niż 100 tys. zł netto każda:</w:t>
      </w:r>
    </w:p>
    <w:tbl>
      <w:tblPr>
        <w:tblStyle w:val="a4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40"/>
        <w:gridCol w:w="3008"/>
        <w:gridCol w:w="4819"/>
      </w:tblGrid>
      <w:tr w:rsidR="00DF7F42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F42" w:rsidRDefault="00001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Data realizacji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F42" w:rsidRDefault="00001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001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Kontakt mailowy i dan</w:t>
            </w:r>
            <w:r>
              <w:rPr>
                <w:color w:val="000000"/>
                <w:sz w:val="18"/>
                <w:szCs w:val="18"/>
              </w:rPr>
              <w:t>e osoby</w:t>
            </w:r>
          </w:p>
          <w:p w:rsidR="00DF7F42" w:rsidRDefault="00001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do kontaktu</w:t>
            </w:r>
          </w:p>
        </w:tc>
      </w:tr>
      <w:tr w:rsidR="00DF7F42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7F42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7F42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2" w:rsidRDefault="00DF7F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F7F42" w:rsidRDefault="00001268">
      <w:pPr>
        <w:spacing w:after="0" w:line="240" w:lineRule="auto"/>
        <w:jc w:val="both"/>
        <w:rPr>
          <w:b/>
          <w:sz w:val="18"/>
          <w:szCs w:val="18"/>
          <w:u w:val="single"/>
        </w:rPr>
      </w:pPr>
      <w:r>
        <w:rPr>
          <w:sz w:val="24"/>
          <w:szCs w:val="24"/>
        </w:rPr>
        <w:br/>
      </w:r>
      <w:r>
        <w:rPr>
          <w:b/>
          <w:sz w:val="18"/>
          <w:szCs w:val="18"/>
          <w:u w:val="single"/>
        </w:rPr>
        <w:t>3. Wykonawca oświadcza, że:</w:t>
      </w:r>
    </w:p>
    <w:p w:rsidR="00DF7F42" w:rsidRDefault="00DF7F42">
      <w:pPr>
        <w:spacing w:after="0" w:line="240" w:lineRule="auto"/>
        <w:rPr>
          <w:sz w:val="24"/>
          <w:szCs w:val="24"/>
        </w:rPr>
      </w:pPr>
    </w:p>
    <w:p w:rsidR="00DF7F42" w:rsidRDefault="0000126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zapoznał/a się z ZO i ewentualnymi modyfikacjami i nie wnoszę do niej zastrzeżeń oraz przyjmuję warunki w niej zawarte i zdobył/</w:t>
      </w:r>
      <w:proofErr w:type="spellStart"/>
      <w:r>
        <w:rPr>
          <w:color w:val="000000"/>
          <w:sz w:val="18"/>
          <w:szCs w:val="18"/>
        </w:rPr>
        <w:t>am</w:t>
      </w:r>
      <w:proofErr w:type="spellEnd"/>
      <w:r>
        <w:rPr>
          <w:color w:val="000000"/>
          <w:sz w:val="18"/>
          <w:szCs w:val="18"/>
        </w:rPr>
        <w:t xml:space="preserve"> wszystkie informacje niezbędne do przygotowania oferty; </w:t>
      </w:r>
    </w:p>
    <w:p w:rsidR="00DF7F42" w:rsidRDefault="00001268">
      <w:pPr>
        <w:numPr>
          <w:ilvl w:val="0"/>
          <w:numId w:val="32"/>
        </w:num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akceptuję termin i warunki realizacji usługi; </w:t>
      </w:r>
    </w:p>
    <w:p w:rsidR="00DF7F42" w:rsidRDefault="00001268">
      <w:pPr>
        <w:numPr>
          <w:ilvl w:val="0"/>
          <w:numId w:val="32"/>
        </w:num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podana w ofercie stawka podatku od towarów i usług VAT jest zgodna z przepisami Ustawy z 11 marca </w:t>
      </w:r>
      <w:r>
        <w:rPr>
          <w:color w:val="000000"/>
          <w:sz w:val="18"/>
          <w:szCs w:val="18"/>
        </w:rPr>
        <w:br/>
        <w:t>2004 r. o podatku od towarów i usług (Dz. U. Nr 54 poz. 353 z 2004 r.);</w:t>
      </w:r>
    </w:p>
    <w:p w:rsidR="00DF7F42" w:rsidRDefault="00001268">
      <w:pPr>
        <w:numPr>
          <w:ilvl w:val="0"/>
          <w:numId w:val="32"/>
        </w:num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jestem / nie jestem płatnikiem podatku VAT; </w:t>
      </w:r>
    </w:p>
    <w:p w:rsidR="00DF7F42" w:rsidRDefault="00001268">
      <w:pPr>
        <w:numPr>
          <w:ilvl w:val="0"/>
          <w:numId w:val="32"/>
        </w:numPr>
        <w:spacing w:after="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uważamy się za związanych niniejszą ofertą na okres 30 dni licząc od dnia otwarcia ofert (włącznie z tym dniem); </w:t>
      </w:r>
    </w:p>
    <w:p w:rsidR="00DF7F42" w:rsidRDefault="00001268">
      <w:pPr>
        <w:numPr>
          <w:ilvl w:val="0"/>
          <w:numId w:val="32"/>
        </w:numPr>
        <w:spacing w:after="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zobowiązujemy się zawrzeć umowę w terminie i miejscu  wskazanym przez Zamawiającego</w:t>
      </w:r>
      <w:r>
        <w:rPr>
          <w:sz w:val="18"/>
          <w:szCs w:val="18"/>
        </w:rPr>
        <w:t>.</w:t>
      </w:r>
    </w:p>
    <w:p w:rsidR="00DF7F42" w:rsidRDefault="00001268">
      <w:pPr>
        <w:numPr>
          <w:ilvl w:val="0"/>
          <w:numId w:val="32"/>
        </w:numPr>
        <w:spacing w:after="0" w:line="24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oświadczam/y</w:t>
      </w:r>
      <w:r>
        <w:rPr>
          <w:sz w:val="18"/>
          <w:szCs w:val="18"/>
        </w:rPr>
        <w:t>, że zapoznałem/zapoznaliśmy  się z treścią Zapytania ofertowego i ewentualnymi modyfikacjami, w tym z opisem przedmiotu zamówienia oraz ze wzorem umowy i nie wnoszę/nie wnosimy do nich zastrzeżeń oraz przyjmuję/przyjmujemy warunki w niej zawarte i zdobyłe</w:t>
      </w:r>
      <w:r>
        <w:rPr>
          <w:sz w:val="18"/>
          <w:szCs w:val="18"/>
        </w:rPr>
        <w:t>m/zdobyliśmy wszystkie informacje niezbędne do przygotowania oferty,</w:t>
      </w:r>
    </w:p>
    <w:p w:rsidR="00DF7F42" w:rsidRDefault="00001268">
      <w:pPr>
        <w:numPr>
          <w:ilvl w:val="0"/>
          <w:numId w:val="32"/>
        </w:numPr>
        <w:spacing w:after="0" w:line="24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oświadczam/y, że w  cenie  oferty  uwzględniłem/uwzględniliśmy  wszystkie  koszty  związane z wykonaniem zamówienia,</w:t>
      </w:r>
    </w:p>
    <w:p w:rsidR="00DF7F42" w:rsidRDefault="00001268">
      <w:pPr>
        <w:numPr>
          <w:ilvl w:val="0"/>
          <w:numId w:val="32"/>
        </w:numPr>
        <w:spacing w:after="0" w:line="24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akceptuję/akceptujemy warunki płatności za wykonane zamówienie określo</w:t>
      </w:r>
      <w:r>
        <w:rPr>
          <w:sz w:val="18"/>
          <w:szCs w:val="18"/>
        </w:rPr>
        <w:t>ne we wzorze umowy.</w:t>
      </w:r>
    </w:p>
    <w:p w:rsidR="00DF7F42" w:rsidRDefault="00001268">
      <w:pPr>
        <w:numPr>
          <w:ilvl w:val="0"/>
          <w:numId w:val="32"/>
        </w:numPr>
        <w:spacing w:after="0" w:line="24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oświadczam/y, że po uprawomocnieniu się wyboru mojej/naszej oferty, zobowiązuję/zobowiązujemy się do zawarcia umowy zgodnej z niniejszą ofertą na warunkach określonych w Zapytaniu ofertowym, w miejscu i terminie wskazanym przez Zamawiaj</w:t>
      </w:r>
      <w:r>
        <w:rPr>
          <w:sz w:val="18"/>
          <w:szCs w:val="18"/>
        </w:rPr>
        <w:t>ącego,</w:t>
      </w:r>
    </w:p>
    <w:p w:rsidR="00DF7F42" w:rsidRDefault="00001268">
      <w:pPr>
        <w:numPr>
          <w:ilvl w:val="0"/>
          <w:numId w:val="32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oświadczamy że wybór oferty: </w:t>
      </w:r>
    </w:p>
    <w:p w:rsidR="00DF7F42" w:rsidRDefault="00001268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nie będzie prowadzić do powstania u zamawiającego obowiązku podatkowego </w:t>
      </w:r>
    </w:p>
    <w:p w:rsidR="00DF7F42" w:rsidRDefault="00DF7F42">
      <w:pPr>
        <w:spacing w:after="0" w:line="240" w:lineRule="auto"/>
        <w:ind w:left="426"/>
        <w:jc w:val="both"/>
        <w:rPr>
          <w:sz w:val="18"/>
          <w:szCs w:val="18"/>
        </w:rPr>
      </w:pPr>
    </w:p>
    <w:p w:rsidR="00DF7F42" w:rsidRDefault="00001268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będzie prowadzić do powstania u zamawiającego obowiązku podatkowego tj. w zakresie następujących towarów/usług: .................................</w:t>
      </w:r>
      <w:r>
        <w:rPr>
          <w:color w:val="000000"/>
          <w:sz w:val="18"/>
          <w:szCs w:val="18"/>
        </w:rPr>
        <w:t>..................................................................................................... – wartość podatku .....................................................</w:t>
      </w:r>
    </w:p>
    <w:p w:rsidR="00DF7F42" w:rsidRDefault="00DF7F4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8"/>
          <w:szCs w:val="18"/>
        </w:rPr>
      </w:pP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UWAGA! właściwe zaznaczyć X).</w:t>
      </w:r>
    </w:p>
    <w:p w:rsidR="00DF7F42" w:rsidRDefault="0000126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color w:val="000000"/>
          <w:sz w:val="18"/>
          <w:szCs w:val="18"/>
          <w:vertAlign w:val="superscript"/>
        </w:rPr>
        <w:footnoteReference w:id="3"/>
      </w:r>
      <w:r>
        <w:rPr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</w:t>
      </w:r>
      <w:r>
        <w:rPr>
          <w:color w:val="000000"/>
          <w:sz w:val="18"/>
          <w:szCs w:val="18"/>
        </w:rPr>
        <w:t xml:space="preserve"> oraz w trakcie realizacji tego zamówienia</w:t>
      </w:r>
      <w:r>
        <w:rPr>
          <w:color w:val="000000"/>
          <w:sz w:val="18"/>
          <w:szCs w:val="18"/>
          <w:vertAlign w:val="superscript"/>
        </w:rPr>
        <w:footnoteReference w:id="4"/>
      </w:r>
    </w:p>
    <w:p w:rsidR="00DF7F42" w:rsidRDefault="0000126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oświadczam/y, że następujące informacje zawarte w naszej ofercie stanowią tajemnicę przedsiębiorstwa: ..............................................................................................................</w:t>
      </w:r>
      <w:r>
        <w:rPr>
          <w:color w:val="000000"/>
          <w:sz w:val="18"/>
          <w:szCs w:val="18"/>
        </w:rPr>
        <w:t>.......................................................</w:t>
      </w:r>
    </w:p>
    <w:p w:rsidR="00DF7F42" w:rsidRDefault="0000126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:rsidR="00DF7F42" w:rsidRDefault="00001268">
      <w:pPr>
        <w:rPr>
          <w:sz w:val="18"/>
          <w:szCs w:val="18"/>
        </w:rPr>
      </w:pPr>
      <w:r>
        <w:rPr>
          <w:sz w:val="18"/>
          <w:szCs w:val="18"/>
        </w:rPr>
        <w:t xml:space="preserve">Oferta została </w:t>
      </w:r>
      <w:r>
        <w:rPr>
          <w:sz w:val="18"/>
          <w:szCs w:val="18"/>
        </w:rPr>
        <w:t>złożona na ..................... stronach.</w:t>
      </w:r>
    </w:p>
    <w:p w:rsidR="00DF7F42" w:rsidRDefault="00001268">
      <w:pPr>
        <w:spacing w:after="0"/>
        <w:rPr>
          <w:sz w:val="18"/>
          <w:szCs w:val="18"/>
        </w:rPr>
      </w:pPr>
      <w:r>
        <w:rPr>
          <w:sz w:val="18"/>
          <w:szCs w:val="18"/>
        </w:rPr>
        <w:t>Integralną część oferty stanowią następujące dokumenty:</w:t>
      </w:r>
    </w:p>
    <w:p w:rsidR="00DF7F42" w:rsidRDefault="00001268">
      <w:pPr>
        <w:spacing w:after="0"/>
        <w:rPr>
          <w:sz w:val="18"/>
          <w:szCs w:val="18"/>
        </w:rPr>
      </w:pPr>
      <w:r>
        <w:rPr>
          <w:sz w:val="18"/>
          <w:szCs w:val="18"/>
        </w:rPr>
        <w:t>1/ ....................................................</w:t>
      </w:r>
    </w:p>
    <w:p w:rsidR="00DF7F42" w:rsidRDefault="00001268">
      <w:pPr>
        <w:spacing w:after="0"/>
        <w:rPr>
          <w:sz w:val="18"/>
          <w:szCs w:val="18"/>
        </w:rPr>
      </w:pPr>
      <w:r>
        <w:rPr>
          <w:sz w:val="18"/>
          <w:szCs w:val="18"/>
        </w:rPr>
        <w:t>2/ ....................................................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………………………………………………………………….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.................................., dn. ......................             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16"/>
          <w:szCs w:val="16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i/>
          <w:color w:val="000000"/>
          <w:sz w:val="16"/>
          <w:szCs w:val="16"/>
        </w:rPr>
        <w:t xml:space="preserve">(miejscowość)                                                                 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>podpis(y) osoby/osób upoważnionych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b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do reprezentacji Wykonawcy/ów</w:t>
      </w:r>
    </w:p>
    <w:p w:rsidR="00DF7F42" w:rsidRDefault="00001268">
      <w:pPr>
        <w:rPr>
          <w:b/>
          <w:sz w:val="16"/>
          <w:szCs w:val="16"/>
        </w:rPr>
      </w:pPr>
      <w:r>
        <w:br w:type="page"/>
      </w:r>
    </w:p>
    <w:p w:rsidR="00DF7F42" w:rsidRDefault="00DF7F42">
      <w:pPr>
        <w:rPr>
          <w:b/>
          <w:sz w:val="16"/>
          <w:szCs w:val="16"/>
        </w:rPr>
      </w:pPr>
    </w:p>
    <w:p w:rsidR="00DF7F42" w:rsidRDefault="00001268">
      <w:pPr>
        <w:spacing w:before="240" w:after="240"/>
        <w:rPr>
          <w:b/>
          <w:color w:val="0070C0"/>
        </w:rPr>
      </w:pPr>
      <w:r>
        <w:rPr>
          <w:b/>
        </w:rPr>
        <w:t xml:space="preserve">Nr sprawy </w:t>
      </w:r>
      <w:r>
        <w:rPr>
          <w:b/>
          <w:sz w:val="20"/>
          <w:szCs w:val="20"/>
        </w:rPr>
        <w:t>SOBR.0000.272.75.22</w:t>
      </w:r>
      <w:r>
        <w:rPr>
          <w:sz w:val="16"/>
          <w:szCs w:val="16"/>
        </w:rPr>
        <w:t xml:space="preserve"> </w:t>
      </w:r>
      <w:r>
        <w:rPr>
          <w:b/>
        </w:rPr>
        <w:t xml:space="preserve">                                </w:t>
      </w:r>
      <w:r>
        <w:rPr>
          <w:b/>
          <w:color w:val="0070C0"/>
        </w:rPr>
        <w:t>Załącznik nr 2</w:t>
      </w:r>
      <w:r>
        <w:rPr>
          <w:color w:val="0070C0"/>
        </w:rPr>
        <w:t xml:space="preserve"> </w:t>
      </w:r>
      <w:r>
        <w:rPr>
          <w:b/>
          <w:color w:val="0070C0"/>
        </w:rPr>
        <w:t>do Zapytania Ofertowego</w:t>
      </w:r>
    </w:p>
    <w:p w:rsidR="00DF7F42" w:rsidRDefault="00001268">
      <w:pPr>
        <w:spacing w:before="240" w:after="240"/>
        <w:ind w:right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F7F42" w:rsidRDefault="00001268">
      <w:pPr>
        <w:spacing w:after="0" w:line="240" w:lineRule="auto"/>
        <w:ind w:right="459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DF7F42" w:rsidRDefault="00001268">
      <w:pPr>
        <w:spacing w:after="0" w:line="240" w:lineRule="auto"/>
        <w:ind w:right="459"/>
        <w:rPr>
          <w:sz w:val="16"/>
          <w:szCs w:val="16"/>
        </w:rPr>
      </w:pPr>
      <w:r>
        <w:rPr>
          <w:sz w:val="16"/>
          <w:szCs w:val="16"/>
        </w:rPr>
        <w:t>Nazwa i adres Wykonawcy</w:t>
      </w:r>
    </w:p>
    <w:p w:rsidR="00DF7F42" w:rsidRDefault="00001268">
      <w:pPr>
        <w:spacing w:before="240" w:after="0"/>
        <w:ind w:right="460"/>
        <w:jc w:val="center"/>
        <w:rPr>
          <w:b/>
        </w:rPr>
      </w:pPr>
      <w:r>
        <w:rPr>
          <w:b/>
        </w:rPr>
        <w:t>OŚWIADCZENIE</w:t>
      </w:r>
    </w:p>
    <w:p w:rsidR="00DF7F42" w:rsidRDefault="00001268">
      <w:pPr>
        <w:spacing w:before="240" w:after="0"/>
        <w:ind w:right="460"/>
        <w:jc w:val="center"/>
      </w:pPr>
      <w:r>
        <w:rPr>
          <w:b/>
        </w:rPr>
        <w:t>O SPEŁNIENIU WARUNKÓW UDZIAŁU W POSTĘPOWANIU</w:t>
      </w:r>
    </w:p>
    <w:p w:rsidR="00DF7F42" w:rsidRDefault="00001268">
      <w:pPr>
        <w:spacing w:before="240" w:after="240"/>
        <w:jc w:val="both"/>
      </w:pPr>
      <w:r>
        <w:t>Przystępując do udziału w postępowaniu prowadzonym w ramach z</w:t>
      </w:r>
      <w:r>
        <w:t xml:space="preserve">apytania ofertowego dotyczącego </w:t>
      </w:r>
      <w:r>
        <w:rPr>
          <w:b/>
        </w:rPr>
        <w:t xml:space="preserve">usługi przeprowadzenia kampanii promocyjnej Google </w:t>
      </w:r>
      <w:proofErr w:type="spellStart"/>
      <w:r>
        <w:rPr>
          <w:b/>
        </w:rPr>
        <w:t>Ads</w:t>
      </w:r>
      <w:proofErr w:type="spellEnd"/>
      <w:r>
        <w:rPr>
          <w:b/>
        </w:rPr>
        <w:t xml:space="preserve"> w ramach projektu Narodowej Agencji Wymiany Akademickiej </w:t>
      </w:r>
      <w:proofErr w:type="spellStart"/>
      <w:r>
        <w:rPr>
          <w:b/>
        </w:rPr>
        <w:t>Welcome</w:t>
      </w:r>
      <w:proofErr w:type="spellEnd"/>
      <w:r>
        <w:rPr>
          <w:b/>
        </w:rPr>
        <w:t xml:space="preserve"> to Poland - Optymalizacja w zakresie kompleksowej obsługi studentów cudzoziemców poprzez organizację </w:t>
      </w:r>
      <w:proofErr w:type="spellStart"/>
      <w:r>
        <w:rPr>
          <w:b/>
        </w:rPr>
        <w:t>Wel</w:t>
      </w:r>
      <w:r>
        <w:rPr>
          <w:b/>
        </w:rPr>
        <w:t>come</w:t>
      </w:r>
      <w:proofErr w:type="spellEnd"/>
      <w:r>
        <w:rPr>
          <w:b/>
        </w:rPr>
        <w:t xml:space="preserve"> Point </w:t>
      </w:r>
      <w:proofErr w:type="spellStart"/>
      <w:r>
        <w:rPr>
          <w:b/>
        </w:rPr>
        <w:t>UPWr</w:t>
      </w:r>
      <w:proofErr w:type="spellEnd"/>
      <w:r>
        <w:rPr>
          <w:b/>
        </w:rPr>
        <w:t xml:space="preserve"> oraz wzrost zaangażowania studentów zagranicznych </w:t>
      </w:r>
      <w:proofErr w:type="spellStart"/>
      <w:r>
        <w:rPr>
          <w:b/>
        </w:rPr>
        <w:t>UPWr</w:t>
      </w:r>
      <w:proofErr w:type="spellEnd"/>
      <w:r>
        <w:rPr>
          <w:b/>
        </w:rPr>
        <w:t xml:space="preserve"> w działania promocyjne uczelni (Nr umowy z NAWA: PPI/WTP/2020/1/00111/U/0001)</w:t>
      </w:r>
      <w:r>
        <w:t xml:space="preserve"> </w:t>
      </w:r>
    </w:p>
    <w:p w:rsidR="00DF7F42" w:rsidRDefault="00001268">
      <w:pPr>
        <w:spacing w:before="240" w:after="240"/>
        <w:jc w:val="both"/>
      </w:pPr>
      <w:r>
        <w:t>Wykonawca oświadcza, że spełnia warunki określone w zapytaniu ofertowym, dotyczące:</w:t>
      </w:r>
    </w:p>
    <w:p w:rsidR="00DF7F42" w:rsidRDefault="00001268">
      <w:pPr>
        <w:spacing w:before="120" w:after="240"/>
        <w:jc w:val="both"/>
      </w:pPr>
      <w:r>
        <w:t>1) posiadania kompetencji lub uprawnień do prowadzenia określonej działalności zawodowej lub czynności, jeżeli przepisy prawa nakładają obowiązek ich posiadania;</w:t>
      </w:r>
    </w:p>
    <w:p w:rsidR="00DF7F42" w:rsidRDefault="00001268">
      <w:pPr>
        <w:spacing w:before="120"/>
        <w:jc w:val="both"/>
      </w:pPr>
      <w:r>
        <w:t>2) posiadania niezbędnej wiedzy i doświadczenia;</w:t>
      </w:r>
    </w:p>
    <w:p w:rsidR="00DF7F42" w:rsidRDefault="00001268">
      <w:pPr>
        <w:spacing w:before="120"/>
        <w:jc w:val="both"/>
      </w:pPr>
      <w:r>
        <w:t>3) dysponowania potencjałem technicznym i oso</w:t>
      </w:r>
      <w:r>
        <w:t>bami zdolnymi do wykonania zamówienia</w:t>
      </w:r>
    </w:p>
    <w:p w:rsidR="00DF7F42" w:rsidRDefault="00001268">
      <w:pPr>
        <w:spacing w:before="120"/>
        <w:jc w:val="both"/>
      </w:pPr>
      <w:r>
        <w:t>4) sytuacji ekonomicznej i finansowej firmy zapewniającej wykonanie zamówienia.</w:t>
      </w:r>
    </w:p>
    <w:p w:rsidR="00DF7F42" w:rsidRDefault="00DF7F42">
      <w:pPr>
        <w:spacing w:after="0" w:line="254" w:lineRule="auto"/>
        <w:ind w:right="282"/>
        <w:jc w:val="both"/>
        <w:rPr>
          <w:sz w:val="20"/>
          <w:szCs w:val="20"/>
        </w:rPr>
      </w:pPr>
    </w:p>
    <w:p w:rsidR="00DF7F42" w:rsidRDefault="00DF7F42">
      <w:pPr>
        <w:spacing w:before="240" w:after="240"/>
        <w:jc w:val="both"/>
        <w:rPr>
          <w:b/>
        </w:rPr>
      </w:pPr>
    </w:p>
    <w:p w:rsidR="00DF7F42" w:rsidRDefault="0000126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                          .........................................................................................</w:t>
      </w:r>
    </w:p>
    <w:p w:rsidR="00DF7F42" w:rsidRDefault="00001268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miejsco</w:t>
      </w:r>
      <w:r>
        <w:rPr>
          <w:i/>
          <w:sz w:val="16"/>
          <w:szCs w:val="16"/>
        </w:rPr>
        <w:t xml:space="preserve">wość i data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(upełnomocniony(</w:t>
      </w:r>
      <w:proofErr w:type="spellStart"/>
      <w:r>
        <w:rPr>
          <w:i/>
          <w:sz w:val="16"/>
          <w:szCs w:val="16"/>
        </w:rPr>
        <w:t>ieni</w:t>
      </w:r>
      <w:proofErr w:type="spellEnd"/>
      <w:r>
        <w:rPr>
          <w:i/>
          <w:sz w:val="16"/>
          <w:szCs w:val="16"/>
        </w:rPr>
        <w:t>) przedstawiciel(e) Wykonawcy)</w:t>
      </w:r>
    </w:p>
    <w:p w:rsidR="00DF7F42" w:rsidRDefault="00001268">
      <w:pPr>
        <w:spacing w:before="240" w:after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DF7F42" w:rsidRDefault="00DF7F42">
      <w:pPr>
        <w:spacing w:before="240" w:after="240"/>
        <w:rPr>
          <w:rFonts w:ascii="Times New Roman" w:eastAsia="Times New Roman" w:hAnsi="Times New Roman" w:cs="Times New Roman"/>
          <w:i/>
        </w:rPr>
      </w:pPr>
    </w:p>
    <w:p w:rsidR="00DF7F42" w:rsidRDefault="000012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70C0"/>
          <w:sz w:val="18"/>
          <w:szCs w:val="18"/>
        </w:rPr>
      </w:pPr>
      <w:r>
        <w:br w:type="page"/>
      </w:r>
      <w:r>
        <w:rPr>
          <w:b/>
          <w:color w:val="000000"/>
          <w:sz w:val="18"/>
          <w:szCs w:val="18"/>
        </w:rPr>
        <w:lastRenderedPageBreak/>
        <w:t>Numer sprawy</w:t>
      </w:r>
      <w:r>
        <w:rPr>
          <w:b/>
          <w:color w:val="000000"/>
          <w:sz w:val="18"/>
          <w:szCs w:val="18"/>
        </w:rPr>
        <w:tab/>
      </w:r>
      <w:r>
        <w:rPr>
          <w:b/>
          <w:sz w:val="20"/>
          <w:szCs w:val="20"/>
        </w:rPr>
        <w:t>SOBR.0000.272.75.22</w:t>
      </w:r>
      <w:r>
        <w:rPr>
          <w:b/>
          <w:color w:val="000000"/>
          <w:sz w:val="18"/>
          <w:szCs w:val="18"/>
        </w:rPr>
        <w:t xml:space="preserve">   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>Załącznik nr 3</w:t>
      </w:r>
      <w:r>
        <w:rPr>
          <w:color w:val="0070C0"/>
          <w:sz w:val="18"/>
          <w:szCs w:val="18"/>
        </w:rPr>
        <w:t xml:space="preserve"> </w:t>
      </w:r>
      <w:r>
        <w:rPr>
          <w:b/>
          <w:color w:val="0070C0"/>
          <w:sz w:val="18"/>
          <w:szCs w:val="18"/>
        </w:rPr>
        <w:t>do Zapytania Ofertowego</w:t>
      </w:r>
    </w:p>
    <w:p w:rsidR="00DF7F42" w:rsidRDefault="00001268">
      <w:pPr>
        <w:spacing w:after="0" w:line="254" w:lineRule="auto"/>
        <w:ind w:right="28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DF7F42" w:rsidRDefault="00DF7F42">
      <w:pPr>
        <w:spacing w:after="0" w:line="254" w:lineRule="auto"/>
        <w:ind w:right="282"/>
        <w:rPr>
          <w:rFonts w:ascii="Times New Roman" w:eastAsia="Times New Roman" w:hAnsi="Times New Roman" w:cs="Times New Roman"/>
        </w:rPr>
      </w:pPr>
    </w:p>
    <w:p w:rsidR="00DF7F42" w:rsidRDefault="00001268">
      <w:pPr>
        <w:spacing w:before="120"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Wykonawca</w:t>
      </w:r>
    </w:p>
    <w:p w:rsidR="00DF7F42" w:rsidRDefault="00001268">
      <w:pPr>
        <w:spacing w:before="120" w:after="0"/>
        <w:ind w:left="2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…………………………………….</w:t>
      </w:r>
    </w:p>
    <w:p w:rsidR="00DF7F42" w:rsidRDefault="00001268">
      <w:pPr>
        <w:spacing w:before="120" w:after="0"/>
        <w:ind w:left="2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…………………………………….</w:t>
      </w:r>
    </w:p>
    <w:p w:rsidR="00DF7F42" w:rsidRDefault="00001268">
      <w:pPr>
        <w:spacing w:before="120" w:after="0"/>
        <w:ind w:left="2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(pełna nazwa/firma, adres)</w:t>
      </w:r>
    </w:p>
    <w:p w:rsidR="00DF7F42" w:rsidRDefault="00DF7F42">
      <w:pPr>
        <w:spacing w:after="0" w:line="254" w:lineRule="auto"/>
        <w:ind w:right="282"/>
        <w:jc w:val="center"/>
        <w:rPr>
          <w:rFonts w:ascii="Times New Roman" w:eastAsia="Times New Roman" w:hAnsi="Times New Roman" w:cs="Times New Roman"/>
          <w:b/>
        </w:rPr>
      </w:pPr>
    </w:p>
    <w:p w:rsidR="00DF7F42" w:rsidRDefault="00001268">
      <w:pPr>
        <w:spacing w:after="0" w:line="254" w:lineRule="auto"/>
        <w:ind w:right="282"/>
        <w:jc w:val="center"/>
        <w:rPr>
          <w:b/>
        </w:rPr>
      </w:pPr>
      <w:r>
        <w:rPr>
          <w:b/>
        </w:rPr>
        <w:t>WYKAZ USŁUG</w:t>
      </w:r>
    </w:p>
    <w:p w:rsidR="00DF7F42" w:rsidRDefault="00001268">
      <w:pPr>
        <w:spacing w:after="0" w:line="254" w:lineRule="auto"/>
        <w:ind w:right="282"/>
        <w:jc w:val="center"/>
        <w:rPr>
          <w:b/>
        </w:rPr>
      </w:pPr>
      <w:r>
        <w:rPr>
          <w:b/>
        </w:rPr>
        <w:t xml:space="preserve"> </w:t>
      </w:r>
    </w:p>
    <w:p w:rsidR="00DF7F42" w:rsidRDefault="00DF7F42">
      <w:pPr>
        <w:spacing w:after="0" w:line="240" w:lineRule="auto"/>
        <w:ind w:right="282"/>
        <w:rPr>
          <w:rFonts w:ascii="Times New Roman" w:eastAsia="Times New Roman" w:hAnsi="Times New Roman" w:cs="Times New Roman"/>
          <w:b/>
        </w:rPr>
      </w:pPr>
    </w:p>
    <w:p w:rsidR="00DF7F42" w:rsidRDefault="0000126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w postępowaniu o udzielenie zamówienia publicznego Wykonawca, dla potwierdzenia spełnienia warunku udziału w postępowaniu, oświadcza, że w ciągu ostatnich 3 lat (lub jeśli okres działalności jest krótszy, to w tym okresie) zrealizowali min</w:t>
      </w:r>
      <w:r>
        <w:rPr>
          <w:sz w:val="20"/>
          <w:szCs w:val="20"/>
        </w:rPr>
        <w:t>. 2 zamówienia o budżecie nie mniejszym niż 100 tys. zł brutto każde, których przedmiotem była realizacja kampanii promocyjnej uczelni i przedstawią kontakt mailowy do osoby/osób mogących potwierdzić powyższe realizacje oraz poda ich rodzaj i wartość, daty</w:t>
      </w:r>
      <w:r>
        <w:rPr>
          <w:sz w:val="20"/>
          <w:szCs w:val="20"/>
        </w:rPr>
        <w:t xml:space="preserve"> i miejsca wykonania, oraz przedstawiam dokumenty potwierdzające że usługi te zostały wykonane w sposób należyty. </w:t>
      </w:r>
    </w:p>
    <w:p w:rsidR="00DF7F42" w:rsidRDefault="00DF7F42">
      <w:pPr>
        <w:spacing w:after="0" w:line="254" w:lineRule="auto"/>
        <w:ind w:right="282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92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6"/>
        <w:gridCol w:w="2319"/>
        <w:gridCol w:w="1843"/>
        <w:gridCol w:w="1276"/>
        <w:gridCol w:w="1418"/>
        <w:gridCol w:w="1932"/>
      </w:tblGrid>
      <w:tr w:rsidR="00DF7F42">
        <w:trPr>
          <w:cantSplit/>
          <w:trHeight w:val="8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7F42" w:rsidRDefault="00001268">
            <w:pPr>
              <w:spacing w:after="0" w:line="25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7F42" w:rsidRDefault="00001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zamówienia</w:t>
            </w:r>
          </w:p>
          <w:p w:rsidR="00DF7F42" w:rsidRDefault="00001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wykonanych usług potwierdzających warunki określone przez Zamawiającego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7F42" w:rsidRDefault="00001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Podmiot, na rzecz</w:t>
            </w:r>
          </w:p>
          <w:p w:rsidR="00DF7F42" w:rsidRDefault="00001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którego usługa została</w:t>
            </w:r>
          </w:p>
          <w:p w:rsidR="00DF7F42" w:rsidRDefault="00001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7F42" w:rsidRDefault="00001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01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7F42" w:rsidRDefault="00001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zakończenia wykonania</w:t>
            </w:r>
          </w:p>
          <w:p w:rsidR="00DF7F42" w:rsidRDefault="00001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m-c/ rok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7F42" w:rsidRDefault="00001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  <w:p w:rsidR="00DF7F42" w:rsidRDefault="00001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  <w:p w:rsidR="00DF7F42" w:rsidRDefault="00001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 brutto)</w:t>
            </w:r>
          </w:p>
        </w:tc>
      </w:tr>
      <w:tr w:rsidR="00DF7F42">
        <w:trPr>
          <w:cantSplit/>
          <w:trHeight w:val="31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F42" w:rsidRDefault="00DF7F42">
            <w:pPr>
              <w:spacing w:after="0" w:line="254" w:lineRule="auto"/>
              <w:rPr>
                <w:b/>
              </w:rPr>
            </w:pPr>
          </w:p>
          <w:p w:rsidR="00DF7F42" w:rsidRDefault="00DF7F42">
            <w:pPr>
              <w:spacing w:after="0" w:line="254" w:lineRule="auto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F42" w:rsidRDefault="00DF7F42">
            <w:pPr>
              <w:spacing w:after="0" w:line="254" w:lineRule="auto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42" w:rsidRDefault="00DF7F42">
            <w:pPr>
              <w:spacing w:after="0" w:line="254" w:lineRule="auto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F42" w:rsidRDefault="00DF7F42">
            <w:pPr>
              <w:spacing w:after="0" w:line="254" w:lineRule="auto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F42" w:rsidRDefault="00DF7F42">
            <w:pPr>
              <w:spacing w:after="0" w:line="254" w:lineRule="auto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F42" w:rsidRDefault="00DF7F42">
            <w:pPr>
              <w:spacing w:after="0" w:line="254" w:lineRule="auto"/>
              <w:rPr>
                <w:b/>
              </w:rPr>
            </w:pPr>
          </w:p>
        </w:tc>
      </w:tr>
      <w:tr w:rsidR="00DF7F42">
        <w:trPr>
          <w:cantSplit/>
          <w:trHeight w:val="25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F42" w:rsidRDefault="00DF7F42">
            <w:pPr>
              <w:spacing w:after="0" w:line="254" w:lineRule="auto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F42" w:rsidRDefault="00DF7F42">
            <w:pPr>
              <w:spacing w:after="0" w:line="254" w:lineRule="auto"/>
              <w:rPr>
                <w:b/>
              </w:rPr>
            </w:pPr>
          </w:p>
          <w:p w:rsidR="00DF7F42" w:rsidRDefault="00DF7F42">
            <w:pPr>
              <w:spacing w:after="0" w:line="254" w:lineRule="auto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42" w:rsidRDefault="00DF7F42">
            <w:pPr>
              <w:spacing w:after="0" w:line="254" w:lineRule="auto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F42" w:rsidRDefault="00DF7F42">
            <w:pPr>
              <w:spacing w:after="0" w:line="254" w:lineRule="auto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F42" w:rsidRDefault="00DF7F42">
            <w:pPr>
              <w:spacing w:after="0" w:line="254" w:lineRule="auto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F42" w:rsidRDefault="00DF7F42">
            <w:pPr>
              <w:spacing w:after="0" w:line="254" w:lineRule="auto"/>
              <w:rPr>
                <w:b/>
              </w:rPr>
            </w:pPr>
          </w:p>
        </w:tc>
      </w:tr>
      <w:tr w:rsidR="00DF7F42">
        <w:trPr>
          <w:cantSplit/>
          <w:trHeight w:val="25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F42" w:rsidRDefault="00DF7F42">
            <w:pPr>
              <w:spacing w:after="0" w:line="254" w:lineRule="auto"/>
              <w:rPr>
                <w:b/>
              </w:rPr>
            </w:pPr>
          </w:p>
          <w:p w:rsidR="00DF7F42" w:rsidRDefault="00DF7F42">
            <w:pPr>
              <w:spacing w:after="0" w:line="254" w:lineRule="auto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F42" w:rsidRDefault="00DF7F42">
            <w:pPr>
              <w:spacing w:after="0" w:line="254" w:lineRule="auto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42" w:rsidRDefault="00DF7F42">
            <w:pPr>
              <w:spacing w:after="0" w:line="254" w:lineRule="auto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F42" w:rsidRDefault="00DF7F42">
            <w:pPr>
              <w:spacing w:after="0" w:line="254" w:lineRule="auto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F42" w:rsidRDefault="00DF7F42">
            <w:pPr>
              <w:spacing w:after="0" w:line="254" w:lineRule="auto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F42" w:rsidRDefault="00DF7F42">
            <w:pPr>
              <w:spacing w:after="0" w:line="254" w:lineRule="auto"/>
              <w:rPr>
                <w:b/>
              </w:rPr>
            </w:pPr>
          </w:p>
        </w:tc>
      </w:tr>
    </w:tbl>
    <w:p w:rsidR="00DF7F42" w:rsidRDefault="00DF7F42">
      <w:pPr>
        <w:spacing w:after="0" w:line="254" w:lineRule="auto"/>
        <w:rPr>
          <w:b/>
        </w:rPr>
      </w:pPr>
    </w:p>
    <w:p w:rsidR="00DF7F42" w:rsidRDefault="00DF7F42">
      <w:pPr>
        <w:spacing w:after="0" w:line="254" w:lineRule="auto"/>
        <w:rPr>
          <w:b/>
        </w:rPr>
      </w:pPr>
    </w:p>
    <w:p w:rsidR="00DF7F42" w:rsidRDefault="00001268">
      <w:pPr>
        <w:spacing w:after="0" w:line="254" w:lineRule="auto"/>
        <w:rPr>
          <w:b/>
        </w:rPr>
      </w:pPr>
      <w:r>
        <w:rPr>
          <w:b/>
        </w:rPr>
        <w:t>Do wykazu należy dołączyć dowody określające, że usługi zostały wykonane lub są wykonywane należycie.</w:t>
      </w:r>
    </w:p>
    <w:p w:rsidR="00DF7F42" w:rsidRDefault="00DF7F42">
      <w:pPr>
        <w:spacing w:after="0" w:line="254" w:lineRule="auto"/>
        <w:rPr>
          <w:b/>
        </w:rPr>
      </w:pPr>
    </w:p>
    <w:p w:rsidR="00DF7F42" w:rsidRDefault="00DF7F42">
      <w:pPr>
        <w:spacing w:after="0" w:line="254" w:lineRule="auto"/>
        <w:rPr>
          <w:b/>
        </w:rPr>
      </w:pPr>
    </w:p>
    <w:p w:rsidR="00DF7F42" w:rsidRDefault="00DF7F42">
      <w:pPr>
        <w:spacing w:after="0" w:line="240" w:lineRule="auto"/>
        <w:rPr>
          <w:sz w:val="16"/>
          <w:szCs w:val="16"/>
        </w:rPr>
      </w:pPr>
    </w:p>
    <w:p w:rsidR="00DF7F42" w:rsidRDefault="0000126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        .........................................................................................</w:t>
      </w:r>
    </w:p>
    <w:p w:rsidR="00DF7F42" w:rsidRDefault="0000126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miejscowość i data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(upełnomocniony(</w:t>
      </w:r>
      <w:proofErr w:type="spellStart"/>
      <w:r>
        <w:rPr>
          <w:sz w:val="16"/>
          <w:szCs w:val="16"/>
        </w:rPr>
        <w:t>ieni</w:t>
      </w:r>
      <w:proofErr w:type="spellEnd"/>
      <w:r>
        <w:rPr>
          <w:sz w:val="16"/>
          <w:szCs w:val="16"/>
        </w:rPr>
        <w:t>) przedstawiciel(e) Wykonawcy)</w:t>
      </w:r>
    </w:p>
    <w:p w:rsidR="00DF7F42" w:rsidRDefault="00DF7F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F7F42" w:rsidRDefault="00DF7F42">
      <w:pPr>
        <w:spacing w:before="240" w:after="240"/>
        <w:rPr>
          <w:rFonts w:ascii="Times New Roman" w:eastAsia="Times New Roman" w:hAnsi="Times New Roman" w:cs="Times New Roman"/>
        </w:rPr>
      </w:pPr>
    </w:p>
    <w:p w:rsidR="00DF7F42" w:rsidRDefault="00DF7F42">
      <w:pPr>
        <w:rPr>
          <w:b/>
          <w:sz w:val="16"/>
          <w:szCs w:val="16"/>
        </w:rPr>
      </w:pPr>
    </w:p>
    <w:p w:rsidR="00DF7F42" w:rsidRDefault="00DF7F42">
      <w:pPr>
        <w:tabs>
          <w:tab w:val="left" w:pos="3060"/>
        </w:tabs>
        <w:rPr>
          <w:b/>
          <w:sz w:val="16"/>
          <w:szCs w:val="16"/>
        </w:rPr>
      </w:pPr>
    </w:p>
    <w:p w:rsidR="00DF7F42" w:rsidRDefault="00001268">
      <w:pPr>
        <w:tabs>
          <w:tab w:val="left" w:pos="3060"/>
        </w:tabs>
        <w:rPr>
          <w:b/>
          <w:color w:val="548DD4"/>
          <w:sz w:val="18"/>
          <w:szCs w:val="18"/>
        </w:rPr>
      </w:pPr>
      <w:r>
        <w:rPr>
          <w:b/>
          <w:sz w:val="20"/>
          <w:szCs w:val="20"/>
        </w:rPr>
        <w:t>SOBR.0000.272.75.22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b/>
          <w:color w:val="548DD4"/>
          <w:sz w:val="18"/>
          <w:szCs w:val="18"/>
        </w:rPr>
        <w:t xml:space="preserve">załącznik nr 4 do Zapytania ofertowego </w:t>
      </w:r>
    </w:p>
    <w:p w:rsidR="00DF7F42" w:rsidRDefault="00DF7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:rsidR="00DF7F42" w:rsidRDefault="00DF7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:rsidR="00DF7F42" w:rsidRDefault="00DF7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:rsidR="00DF7F42" w:rsidRDefault="00DF7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…………………………………………….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Nazwa i adres Wykonawcy</w:t>
      </w:r>
    </w:p>
    <w:p w:rsidR="00DF7F42" w:rsidRDefault="00DF7F42">
      <w:pPr>
        <w:ind w:right="452"/>
        <w:rPr>
          <w:b/>
          <w:sz w:val="18"/>
          <w:szCs w:val="18"/>
        </w:rPr>
      </w:pPr>
    </w:p>
    <w:p w:rsidR="00DF7F42" w:rsidRDefault="00DF7F42">
      <w:pPr>
        <w:ind w:right="452"/>
        <w:rPr>
          <w:b/>
          <w:sz w:val="18"/>
          <w:szCs w:val="18"/>
        </w:rPr>
      </w:pPr>
    </w:p>
    <w:p w:rsidR="00DF7F42" w:rsidRDefault="00DF7F42">
      <w:pPr>
        <w:ind w:right="452"/>
        <w:rPr>
          <w:b/>
          <w:sz w:val="18"/>
          <w:szCs w:val="18"/>
        </w:rPr>
      </w:pPr>
    </w:p>
    <w:p w:rsidR="00DF7F42" w:rsidRDefault="00001268">
      <w:pPr>
        <w:ind w:right="45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BRAKU PODSTAW DO WYKLUCZENIA</w:t>
      </w:r>
    </w:p>
    <w:p w:rsidR="00DF7F42" w:rsidRDefault="00DF7F42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 w:line="240" w:lineRule="auto"/>
        <w:jc w:val="both"/>
        <w:rPr>
          <w:color w:val="000000"/>
          <w:sz w:val="18"/>
          <w:szCs w:val="18"/>
        </w:rPr>
      </w:pPr>
    </w:p>
    <w:p w:rsidR="00DF7F42" w:rsidRDefault="00001268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Przystępując do udziału w postępowaniu prowadzonym w ramach Zapytania ofertowego dotyczącego: </w:t>
      </w:r>
    </w:p>
    <w:p w:rsidR="00DF7F42" w:rsidRDefault="00001268">
      <w:pPr>
        <w:spacing w:line="240" w:lineRule="auto"/>
        <w:jc w:val="both"/>
        <w:rPr>
          <w:b/>
          <w:sz w:val="18"/>
          <w:szCs w:val="18"/>
        </w:rPr>
      </w:pPr>
      <w:r>
        <w:rPr>
          <w:b/>
        </w:rPr>
        <w:t xml:space="preserve">Usługi przeprowadzenia kampanii promocyjnej Google </w:t>
      </w:r>
      <w:proofErr w:type="spellStart"/>
      <w:r>
        <w:rPr>
          <w:b/>
        </w:rPr>
        <w:t>Ads</w:t>
      </w:r>
      <w:proofErr w:type="spellEnd"/>
      <w:r>
        <w:rPr>
          <w:b/>
        </w:rPr>
        <w:t xml:space="preserve"> w ramach projektu Narodowej Agencji Wymiany Akademickiej </w:t>
      </w:r>
      <w:proofErr w:type="spellStart"/>
      <w:r>
        <w:rPr>
          <w:b/>
        </w:rPr>
        <w:t>Welcome</w:t>
      </w:r>
      <w:proofErr w:type="spellEnd"/>
      <w:r>
        <w:rPr>
          <w:b/>
        </w:rPr>
        <w:t xml:space="preserve"> to Poland - Optymalizacja w zakresie komp</w:t>
      </w:r>
      <w:r>
        <w:rPr>
          <w:b/>
        </w:rPr>
        <w:t xml:space="preserve">leksowej obsługi studentów cudzoziemców poprzez organizację </w:t>
      </w:r>
      <w:proofErr w:type="spellStart"/>
      <w:r>
        <w:rPr>
          <w:b/>
        </w:rPr>
        <w:t>Welcome</w:t>
      </w:r>
      <w:proofErr w:type="spellEnd"/>
      <w:r>
        <w:rPr>
          <w:b/>
        </w:rPr>
        <w:t xml:space="preserve"> Point </w:t>
      </w:r>
      <w:proofErr w:type="spellStart"/>
      <w:r>
        <w:rPr>
          <w:b/>
        </w:rPr>
        <w:t>UPWr</w:t>
      </w:r>
      <w:proofErr w:type="spellEnd"/>
      <w:r>
        <w:rPr>
          <w:b/>
        </w:rPr>
        <w:t xml:space="preserve"> oraz wzrost zaangażowania studentów zagranicznych </w:t>
      </w:r>
      <w:proofErr w:type="spellStart"/>
      <w:r>
        <w:rPr>
          <w:b/>
        </w:rPr>
        <w:t>UPWr</w:t>
      </w:r>
      <w:proofErr w:type="spellEnd"/>
      <w:r>
        <w:rPr>
          <w:b/>
        </w:rPr>
        <w:t xml:space="preserve"> w działania promocyjne uczelni (Nr umowy z NAWA: PPI/WTP/2020/1/00111/U/0001) Usługa efektywnego pozyskanie studentów na 5</w:t>
      </w:r>
      <w:r>
        <w:rPr>
          <w:b/>
        </w:rPr>
        <w:t>,5 letni program nauczania na kierunku weterynaria prowadzony w języku angielskim w obszarze krajów nordyckich</w:t>
      </w:r>
      <w:r>
        <w:rPr>
          <w:b/>
          <w:sz w:val="18"/>
          <w:szCs w:val="18"/>
        </w:rPr>
        <w:t xml:space="preserve"> </w:t>
      </w:r>
    </w:p>
    <w:p w:rsidR="00DF7F42" w:rsidRDefault="00001268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oświadczam/my, iż:</w:t>
      </w:r>
    </w:p>
    <w:p w:rsidR="00DF7F42" w:rsidRDefault="00001268">
      <w:pPr>
        <w:numPr>
          <w:ilvl w:val="0"/>
          <w:numId w:val="2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Wykonawca, którego reprezentuję</w:t>
      </w:r>
      <w:r>
        <w:rPr>
          <w:b/>
          <w:sz w:val="18"/>
          <w:szCs w:val="18"/>
        </w:rPr>
        <w:t xml:space="preserve"> nie jest</w:t>
      </w:r>
      <w:r>
        <w:rPr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</w:t>
      </w:r>
      <w:r>
        <w:rPr>
          <w:sz w:val="18"/>
          <w:szCs w:val="18"/>
        </w:rPr>
        <w:t>ązane z przeprowadzeniem procedury wyboru Wykonawcy a Wykonawcą polegające w szczególności na:</w:t>
      </w:r>
    </w:p>
    <w:p w:rsidR="00DF7F42" w:rsidRDefault="00001268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sz w:val="18"/>
          <w:szCs w:val="18"/>
        </w:rPr>
      </w:pPr>
      <w:r>
        <w:rPr>
          <w:sz w:val="18"/>
          <w:szCs w:val="18"/>
        </w:rPr>
        <w:t>uczestniczeniu w spółce jako wspólnik spółki cywilnej lub spółki osobowej;</w:t>
      </w:r>
    </w:p>
    <w:p w:rsidR="00DF7F42" w:rsidRDefault="00001268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sz w:val="18"/>
          <w:szCs w:val="18"/>
        </w:rPr>
      </w:pPr>
      <w:r>
        <w:rPr>
          <w:sz w:val="18"/>
          <w:szCs w:val="18"/>
        </w:rPr>
        <w:t>posiadaniu co najmniej 10% udziałów  lub akcji, o ile niższy próg nie wynika z przepis</w:t>
      </w:r>
      <w:r>
        <w:rPr>
          <w:sz w:val="18"/>
          <w:szCs w:val="18"/>
        </w:rPr>
        <w:t>ów prawa,</w:t>
      </w:r>
    </w:p>
    <w:p w:rsidR="00DF7F42" w:rsidRDefault="00001268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sz w:val="18"/>
          <w:szCs w:val="18"/>
        </w:rPr>
      </w:pPr>
      <w:r>
        <w:rPr>
          <w:sz w:val="18"/>
          <w:szCs w:val="18"/>
        </w:rPr>
        <w:t>pełnieniu funkcji członka organu nadzorczego lub zarządzającego, prokurenta, pełnomocnika</w:t>
      </w:r>
    </w:p>
    <w:p w:rsidR="00DF7F42" w:rsidRDefault="00001268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sz w:val="18"/>
          <w:szCs w:val="18"/>
        </w:rPr>
      </w:pPr>
      <w:r>
        <w:rPr>
          <w:sz w:val="18"/>
          <w:szCs w:val="18"/>
        </w:rPr>
        <w:t>pozostawaniu w związku małżeńskim, w stosunku pokrewieństwa lub powinowactwa w linii prostej, pokrewieństwa drugiego stopnia lub powinowactwa drugiego stopn</w:t>
      </w:r>
      <w:r>
        <w:rPr>
          <w:sz w:val="18"/>
          <w:szCs w:val="18"/>
        </w:rPr>
        <w:t>ia w linii bocznej lub w stosunku przysposobienia, opieki lub kurateli;</w:t>
      </w:r>
    </w:p>
    <w:p w:rsidR="00DF7F42" w:rsidRDefault="00001268">
      <w:pPr>
        <w:numPr>
          <w:ilvl w:val="0"/>
          <w:numId w:val="2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Wykonawca, którego reprezentuję</w:t>
      </w:r>
      <w:r>
        <w:rPr>
          <w:b/>
          <w:sz w:val="18"/>
          <w:szCs w:val="18"/>
        </w:rPr>
        <w:t xml:space="preserve"> nie pozostaje</w:t>
      </w:r>
      <w:r>
        <w:rPr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:rsidR="00DF7F42" w:rsidRDefault="00001268">
      <w:pPr>
        <w:numPr>
          <w:ilvl w:val="0"/>
          <w:numId w:val="2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Wykonawca, którego </w:t>
      </w:r>
      <w:r>
        <w:rPr>
          <w:sz w:val="18"/>
          <w:szCs w:val="18"/>
        </w:rPr>
        <w:t>reprezentuję</w:t>
      </w:r>
      <w:r>
        <w:rPr>
          <w:b/>
          <w:sz w:val="18"/>
          <w:szCs w:val="18"/>
        </w:rPr>
        <w:t xml:space="preserve"> nie wykonywał</w:t>
      </w:r>
      <w:r>
        <w:rPr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:rsidR="00DF7F42" w:rsidRDefault="00001268">
      <w:pPr>
        <w:numPr>
          <w:ilvl w:val="0"/>
          <w:numId w:val="2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stosunku do Wykonawcy, </w:t>
      </w:r>
      <w:r>
        <w:rPr>
          <w:sz w:val="18"/>
          <w:szCs w:val="18"/>
        </w:rPr>
        <w:t xml:space="preserve">którego reprezentuję  </w:t>
      </w:r>
      <w:r>
        <w:rPr>
          <w:b/>
          <w:sz w:val="18"/>
          <w:szCs w:val="18"/>
        </w:rPr>
        <w:t>nie otwarto likwidacji</w:t>
      </w:r>
      <w:r>
        <w:rPr>
          <w:sz w:val="18"/>
          <w:szCs w:val="18"/>
        </w:rPr>
        <w:t xml:space="preserve">, w zatwierdzonym przez sąd układzie w postępowaniu restrukturyzacyjnym jest przewidziane zaspokojenie wierzycieli przez likwidację jego majątku lub sąd zarządził likwidację jego majątku w trybie </w:t>
      </w:r>
      <w:hyperlink r:id="rId20" w:anchor="/dokument/18208902%23art(332)ust(1)">
        <w:r>
          <w:rPr>
            <w:color w:val="000000"/>
            <w:sz w:val="18"/>
            <w:szCs w:val="18"/>
            <w:u w:val="single"/>
          </w:rPr>
          <w:t>art. 332 ust. 1</w:t>
        </w:r>
      </w:hyperlink>
      <w:r>
        <w:rPr>
          <w:sz w:val="18"/>
          <w:szCs w:val="18"/>
        </w:rPr>
        <w:t xml:space="preserve"> ustawy z dnia 15 maja 2015 r. - Prawo restrukturyzacyjne (Dz. U. poz. 978,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zm.); </w:t>
      </w:r>
      <w:r>
        <w:rPr>
          <w:b/>
          <w:sz w:val="18"/>
          <w:szCs w:val="18"/>
        </w:rPr>
        <w:t>nie ogłoszono upadłości</w:t>
      </w:r>
      <w:r>
        <w:rPr>
          <w:sz w:val="18"/>
          <w:szCs w:val="18"/>
        </w:rPr>
        <w:t>, z wyjątkiem wykonawcy, który po ogłoszeniu upadłości zawarł uk</w:t>
      </w:r>
      <w:r>
        <w:rPr>
          <w:sz w:val="18"/>
          <w:szCs w:val="18"/>
        </w:rPr>
        <w:t xml:space="preserve">ład zatwierdzony prawomocnym postanowieniem sądu, jeżeli układ nie przewiduje zaspokojenia wierzycieli przez likwidację majątku upadłego, chyba że sąd zarządził likwidację jego majątku w trybie </w:t>
      </w:r>
      <w:hyperlink r:id="rId21" w:anchor="/dokument/17021464%23art(366)ust(1)">
        <w:r>
          <w:rPr>
            <w:color w:val="000000"/>
            <w:sz w:val="18"/>
            <w:szCs w:val="18"/>
            <w:u w:val="single"/>
          </w:rPr>
          <w:t>art. 366 ust. 1</w:t>
        </w:r>
      </w:hyperlink>
      <w:r>
        <w:rPr>
          <w:sz w:val="18"/>
          <w:szCs w:val="18"/>
        </w:rPr>
        <w:t xml:space="preserve"> ustawy z dnia 28 lutego 2003 r. - Prawo upadłościowe (</w:t>
      </w:r>
      <w:proofErr w:type="spellStart"/>
      <w:r>
        <w:rPr>
          <w:color w:val="000000"/>
          <w:sz w:val="18"/>
          <w:szCs w:val="18"/>
        </w:rPr>
        <w:t>t.j</w:t>
      </w:r>
      <w:proofErr w:type="spellEnd"/>
      <w:r>
        <w:rPr>
          <w:color w:val="000000"/>
          <w:sz w:val="18"/>
          <w:szCs w:val="18"/>
        </w:rPr>
        <w:t xml:space="preserve">. </w:t>
      </w:r>
      <w:hyperlink r:id="rId22">
        <w:r>
          <w:rPr>
            <w:color w:val="000000"/>
            <w:sz w:val="18"/>
            <w:szCs w:val="18"/>
            <w:u w:val="single"/>
          </w:rPr>
          <w:t>Dz.U. 2019 poz. 498</w:t>
        </w:r>
      </w:hyperlink>
      <w:r>
        <w:rPr>
          <w:color w:val="000000"/>
          <w:sz w:val="18"/>
          <w:szCs w:val="18"/>
        </w:rPr>
        <w:t>.);</w:t>
      </w:r>
    </w:p>
    <w:p w:rsidR="00DF7F42" w:rsidRDefault="00001268">
      <w:pPr>
        <w:numPr>
          <w:ilvl w:val="0"/>
          <w:numId w:val="21"/>
        </w:numPr>
        <w:spacing w:after="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lastRenderedPageBreak/>
        <w:t>Wobec wykonawcy, którego reprezentuję nie zachodzą prz</w:t>
      </w:r>
      <w:r>
        <w:rPr>
          <w:sz w:val="20"/>
          <w:szCs w:val="20"/>
        </w:rPr>
        <w:t xml:space="preserve">esłanki wykluczenia o których mowa w art. 7 ust. 1 ustawy z dnia 13 kwietnia 2022 r. o szczególnych rozwiązaniach w zakresie przeciwdziałania wspieraniu agresji na Ukrainę oraz służących ochronie bezpieczeństwa narodowego (Dz.U. poz. 835). </w:t>
      </w:r>
    </w:p>
    <w:p w:rsidR="00DF7F42" w:rsidRDefault="00DF7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DF7F42" w:rsidRDefault="00DF7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DF7F42" w:rsidRDefault="00DF7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DF7F42" w:rsidRDefault="00DF7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.................................., dn. ......................             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>(</w:t>
      </w:r>
      <w:r>
        <w:rPr>
          <w:color w:val="000000"/>
          <w:sz w:val="16"/>
          <w:szCs w:val="16"/>
        </w:rPr>
        <w:t xml:space="preserve">miejscowość)                                      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            Podpis(y) osoby/osób upoważnionych</w:t>
      </w:r>
    </w:p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 reprezentacji  Wykonawcy/ów</w:t>
      </w:r>
    </w:p>
    <w:sectPr w:rsidR="00DF7F42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2694" w:right="849" w:bottom="1758" w:left="1701" w:header="1701" w:footer="15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68" w:rsidRDefault="00001268">
      <w:pPr>
        <w:spacing w:after="0" w:line="240" w:lineRule="auto"/>
      </w:pPr>
      <w:r>
        <w:separator/>
      </w:r>
    </w:p>
  </w:endnote>
  <w:endnote w:type="continuationSeparator" w:id="0">
    <w:p w:rsidR="00001268" w:rsidRDefault="0000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FrankfurtGothic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42" w:rsidRDefault="00001268">
    <w:pPr>
      <w:tabs>
        <w:tab w:val="center" w:pos="4536"/>
        <w:tab w:val="right" w:pos="9072"/>
      </w:tabs>
      <w:spacing w:before="240" w:after="24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finansowany przez Narodową Agencję Wymiany Akademickiej w ramach Programu </w:t>
    </w:r>
    <w:proofErr w:type="spellStart"/>
    <w:r>
      <w:rPr>
        <w:sz w:val="16"/>
        <w:szCs w:val="16"/>
      </w:rPr>
      <w:t>Welcome</w:t>
    </w:r>
    <w:proofErr w:type="spellEnd"/>
    <w:r>
      <w:rPr>
        <w:sz w:val="16"/>
        <w:szCs w:val="16"/>
      </w:rPr>
      <w:t xml:space="preserve"> to Poland (nabór 2020)</w:t>
    </w:r>
  </w:p>
  <w:p w:rsidR="00DF7F42" w:rsidRDefault="000012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859780" cy="644525"/>
              <wp:effectExtent l="0" t="0" r="0" b="0"/>
              <wp:wrapNone/>
              <wp:docPr id="575" name="Dowolny kształt 5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20873" y="3462500"/>
                        <a:ext cx="5850255" cy="635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50255" h="635000" extrusionOk="0">
                            <a:moveTo>
                              <a:pt x="0" y="0"/>
                            </a:moveTo>
                            <a:lnTo>
                              <a:pt x="0" y="635000"/>
                            </a:lnTo>
                            <a:lnTo>
                              <a:pt x="5850255" y="635000"/>
                            </a:lnTo>
                            <a:lnTo>
                              <a:pt x="585025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7F42" w:rsidRDefault="0000126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>Uniwersytet Przyrodniczy we Wrocławiu</w:t>
                          </w:r>
                        </w:p>
                        <w:p w:rsidR="00DF7F42" w:rsidRDefault="0000126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>Biuro  Rekrutacji</w:t>
                          </w:r>
                        </w:p>
                        <w:p w:rsidR="00DF7F42" w:rsidRDefault="0000126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ul. Norwida 25, 50-375 Wrocław</w:t>
                          </w:r>
                        </w:p>
                        <w:p w:rsidR="00DF7F42" w:rsidRDefault="0000126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tel. 71 320 1075</w:t>
                          </w:r>
                        </w:p>
                        <w:p w:rsidR="00DF7F42" w:rsidRDefault="0000126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www.upwr.edu.pl</w:t>
                          </w:r>
                        </w:p>
                      </w:txbxContent>
                    </wps:txbx>
                    <wps:bodyPr spcFirstLastPara="1" wrap="square" lIns="114300" tIns="0" rIns="11430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859780" cy="644525"/>
              <wp:effectExtent b="0" l="0" r="0" t="0"/>
              <wp:wrapNone/>
              <wp:docPr id="57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978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-828674</wp:posOffset>
          </wp:positionH>
          <wp:positionV relativeFrom="paragraph">
            <wp:posOffset>26387</wp:posOffset>
          </wp:positionV>
          <wp:extent cx="770760" cy="533520"/>
          <wp:effectExtent l="0" t="0" r="0" b="0"/>
          <wp:wrapNone/>
          <wp:docPr id="57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760" cy="533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68" w:rsidRDefault="00001268">
      <w:pPr>
        <w:spacing w:after="0" w:line="240" w:lineRule="auto"/>
      </w:pPr>
      <w:r>
        <w:separator/>
      </w:r>
    </w:p>
  </w:footnote>
  <w:footnote w:type="continuationSeparator" w:id="0">
    <w:p w:rsidR="00001268" w:rsidRDefault="00001268">
      <w:pPr>
        <w:spacing w:after="0" w:line="240" w:lineRule="auto"/>
      </w:pPr>
      <w:r>
        <w:continuationSeparator/>
      </w:r>
    </w:p>
  </w:footnote>
  <w:footnote w:id="1"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b/>
          <w:color w:val="000000"/>
          <w:sz w:val="16"/>
          <w:szCs w:val="16"/>
        </w:rPr>
        <w:t>Wyjaśnienie:</w:t>
      </w:r>
      <w:r>
        <w:rPr>
          <w:color w:val="000000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Zapytaniem ofertowym oraz nie może naruszać integralności protokołu oraz jego załąc</w:t>
      </w:r>
      <w:r>
        <w:rPr>
          <w:color w:val="000000"/>
          <w:sz w:val="16"/>
          <w:szCs w:val="16"/>
        </w:rPr>
        <w:t>zników.’</w:t>
      </w:r>
    </w:p>
  </w:footnote>
  <w:footnote w:id="2"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b/>
          <w:color w:val="000000"/>
          <w:sz w:val="16"/>
          <w:szCs w:val="16"/>
        </w:rPr>
        <w:t>Wyjaśnienie:</w:t>
      </w:r>
      <w:r>
        <w:rPr>
          <w:color w:val="000000"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</w:t>
      </w:r>
      <w:r>
        <w:rPr>
          <w:color w:val="000000"/>
          <w:sz w:val="16"/>
          <w:szCs w:val="16"/>
        </w:rPr>
        <w:t>dy interesu publicznego Unii Europejskiej lub państwa członkowskiego</w:t>
      </w:r>
    </w:p>
  </w:footnote>
  <w:footnote w:id="3"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color w:val="000000"/>
          <w:sz w:val="14"/>
          <w:szCs w:val="14"/>
        </w:rPr>
        <w:t>ozporządzenie o ochronie danych) (Dz. Urz. UE L 119 z 04.05.2016, str. 1)</w:t>
      </w:r>
    </w:p>
  </w:footnote>
  <w:footnote w:id="4">
    <w:p w:rsidR="00DF7F42" w:rsidRDefault="00001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</w:t>
      </w:r>
      <w:r>
        <w:rPr>
          <w:color w:val="000000"/>
          <w:sz w:val="14"/>
          <w:szCs w:val="14"/>
        </w:rPr>
        <w:t xml:space="preserve">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42" w:rsidRDefault="000012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2pt;height:841.8pt;z-index:-25165516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42" w:rsidRDefault="000012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4144" behindDoc="0" locked="0" layoutInCell="1" hidden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19405" cy="2192655"/>
              <wp:effectExtent l="0" t="0" r="0" b="0"/>
              <wp:wrapNone/>
              <wp:docPr id="577" name="Prostokąt 5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625060"/>
                        <a:ext cx="218313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7F42" w:rsidRDefault="00001268">
                          <w:pPr>
                            <w:spacing w:after="0" w:line="240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vertAlign w:val="subscript"/>
                            </w:rPr>
                            <w:t>StronaPAGE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vertAlign w:val="subscript"/>
                            </w:rPr>
                            <w:t xml:space="preserve"> 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19405" cy="2192655"/>
              <wp:effectExtent b="0" l="0" r="0" t="0"/>
              <wp:wrapNone/>
              <wp:docPr id="57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9405" cy="2192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241925" cy="170180"/>
              <wp:effectExtent l="0" t="0" r="0" b="0"/>
              <wp:wrapNone/>
              <wp:docPr id="576" name="Dowolny kształt 5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9800" y="3699673"/>
                        <a:ext cx="5232400" cy="160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32400" h="160655" extrusionOk="0">
                            <a:moveTo>
                              <a:pt x="0" y="0"/>
                            </a:moveTo>
                            <a:lnTo>
                              <a:pt x="0" y="160655"/>
                            </a:lnTo>
                            <a:lnTo>
                              <a:pt x="5232400" y="160655"/>
                            </a:lnTo>
                            <a:lnTo>
                              <a:pt x="52324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F7F42" w:rsidRDefault="0000126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782834"/>
                            </w:rPr>
                            <w:t>BIURO  REKRUTACJI</w:t>
                          </w:r>
                        </w:p>
                      </w:txbxContent>
                    </wps:txbx>
                    <wps:bodyPr spcFirstLastPara="1" wrap="square" lIns="114300" tIns="45700" rIns="1143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241925" cy="170180"/>
              <wp:effectExtent b="0" l="0" r="0" t="0"/>
              <wp:wrapNone/>
              <wp:docPr id="57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41925" cy="170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114300" distB="114300" distL="114300" distR="114300" simplePos="0" relativeHeight="251656192" behindDoc="0" locked="0" layoutInCell="1" hidden="0" allowOverlap="1">
          <wp:simplePos x="0" y="0"/>
          <wp:positionH relativeFrom="column">
            <wp:posOffset>1981200</wp:posOffset>
          </wp:positionH>
          <wp:positionV relativeFrom="paragraph">
            <wp:posOffset>-557212</wp:posOffset>
          </wp:positionV>
          <wp:extent cx="3715703" cy="461260"/>
          <wp:effectExtent l="0" t="0" r="0" b="0"/>
          <wp:wrapSquare wrapText="bothSides" distT="114300" distB="114300" distL="114300" distR="114300"/>
          <wp:docPr id="58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5703" cy="461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column">
            <wp:posOffset>-689385</wp:posOffset>
          </wp:positionH>
          <wp:positionV relativeFrom="paragraph">
            <wp:posOffset>-627379</wp:posOffset>
          </wp:positionV>
          <wp:extent cx="2181225" cy="600710"/>
          <wp:effectExtent l="0" t="0" r="0" b="0"/>
          <wp:wrapNone/>
          <wp:docPr id="57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42" w:rsidRDefault="000012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8pt;z-index:-25165619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119"/>
    <w:multiLevelType w:val="multilevel"/>
    <w:tmpl w:val="CC5A0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DC200CB"/>
    <w:multiLevelType w:val="multilevel"/>
    <w:tmpl w:val="41326C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E54BC"/>
    <w:multiLevelType w:val="multilevel"/>
    <w:tmpl w:val="DBD04EC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B401BC6"/>
    <w:multiLevelType w:val="multilevel"/>
    <w:tmpl w:val="46E89D0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157D84"/>
    <w:multiLevelType w:val="multilevel"/>
    <w:tmpl w:val="29CCEB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E1879"/>
    <w:multiLevelType w:val="multilevel"/>
    <w:tmpl w:val="0A220F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2C920925"/>
    <w:multiLevelType w:val="multilevel"/>
    <w:tmpl w:val="0B4CAB2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CF43BDE"/>
    <w:multiLevelType w:val="multilevel"/>
    <w:tmpl w:val="D88AAA38"/>
    <w:lvl w:ilvl="0">
      <w:start w:val="1"/>
      <w:numFmt w:val="decimal"/>
      <w:lvlText w:val="%1"/>
      <w:lvlJc w:val="left"/>
      <w:pPr>
        <w:ind w:left="128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8">
    <w:nsid w:val="30AB58B3"/>
    <w:multiLevelType w:val="multilevel"/>
    <w:tmpl w:val="2AB00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5E30684"/>
    <w:multiLevelType w:val="multilevel"/>
    <w:tmpl w:val="40F09F1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479A6"/>
    <w:multiLevelType w:val="multilevel"/>
    <w:tmpl w:val="5BC0405C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76277EB"/>
    <w:multiLevelType w:val="multilevel"/>
    <w:tmpl w:val="A93E49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64368"/>
    <w:multiLevelType w:val="multilevel"/>
    <w:tmpl w:val="72C8DE0C"/>
    <w:lvl w:ilvl="0"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1CF61D1"/>
    <w:multiLevelType w:val="multilevel"/>
    <w:tmpl w:val="A38CDD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F2813"/>
    <w:multiLevelType w:val="multilevel"/>
    <w:tmpl w:val="425A057A"/>
    <w:lvl w:ilvl="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C328EF"/>
    <w:multiLevelType w:val="multilevel"/>
    <w:tmpl w:val="303CF2E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9E92486"/>
    <w:multiLevelType w:val="multilevel"/>
    <w:tmpl w:val="CFD6C40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420" w:hanging="36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1765E6A"/>
    <w:multiLevelType w:val="multilevel"/>
    <w:tmpl w:val="B60EE6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pStyle w:val="Nagwek2"/>
      <w:lvlText w:val="%2."/>
      <w:lvlJc w:val="left"/>
      <w:pPr>
        <w:ind w:left="1800" w:hanging="360"/>
      </w:pPr>
    </w:lvl>
    <w:lvl w:ilvl="2">
      <w:start w:val="1"/>
      <w:numFmt w:val="lowerRoman"/>
      <w:pStyle w:val="Nagwek3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681FB8"/>
    <w:multiLevelType w:val="multilevel"/>
    <w:tmpl w:val="2F588F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71651"/>
    <w:multiLevelType w:val="multilevel"/>
    <w:tmpl w:val="A99074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8F87654"/>
    <w:multiLevelType w:val="multilevel"/>
    <w:tmpl w:val="75F25F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4187"/>
    <w:multiLevelType w:val="multilevel"/>
    <w:tmpl w:val="182CD9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F632C1D"/>
    <w:multiLevelType w:val="multilevel"/>
    <w:tmpl w:val="24A0935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A5D1F"/>
    <w:multiLevelType w:val="multilevel"/>
    <w:tmpl w:val="710AF4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E3A29"/>
    <w:multiLevelType w:val="multilevel"/>
    <w:tmpl w:val="DEB8D14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63E7613F"/>
    <w:multiLevelType w:val="multilevel"/>
    <w:tmpl w:val="FFCCDB24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C141565"/>
    <w:multiLevelType w:val="multilevel"/>
    <w:tmpl w:val="CBBEBE44"/>
    <w:lvl w:ilvl="0">
      <w:start w:val="5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27">
    <w:nsid w:val="745D71BB"/>
    <w:multiLevelType w:val="multilevel"/>
    <w:tmpl w:val="A6A69EF6"/>
    <w:lvl w:ilvl="0">
      <w:start w:val="1"/>
      <w:numFmt w:val="decimal"/>
      <w:pStyle w:val="NumPar1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pStyle w:val="NumPar2"/>
      <w:lvlText w:val="%2."/>
      <w:lvlJc w:val="left"/>
      <w:pPr>
        <w:ind w:left="1440" w:hanging="360"/>
      </w:pPr>
    </w:lvl>
    <w:lvl w:ilvl="2">
      <w:start w:val="1"/>
      <w:numFmt w:val="lowerRoman"/>
      <w:pStyle w:val="NumPar3"/>
      <w:lvlText w:val="%3."/>
      <w:lvlJc w:val="right"/>
      <w:pPr>
        <w:ind w:left="2160" w:hanging="180"/>
      </w:pPr>
    </w:lvl>
    <w:lvl w:ilvl="3">
      <w:start w:val="1"/>
      <w:numFmt w:val="decimal"/>
      <w:pStyle w:val="NumPar4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63AE9"/>
    <w:multiLevelType w:val="multilevel"/>
    <w:tmpl w:val="9574EF58"/>
    <w:lvl w:ilvl="0">
      <w:start w:val="1"/>
      <w:numFmt w:val="bullet"/>
      <w:pStyle w:val="Listapunktowana2"/>
      <w:lvlText w:val="−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9450DC0"/>
    <w:multiLevelType w:val="multilevel"/>
    <w:tmpl w:val="41FA62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697938"/>
    <w:multiLevelType w:val="multilevel"/>
    <w:tmpl w:val="47DE815A"/>
    <w:lvl w:ilvl="0">
      <w:start w:val="1"/>
      <w:numFmt w:val="decimal"/>
      <w:pStyle w:val="Tiret1"/>
      <w:lvlText w:val="%1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526F27"/>
    <w:multiLevelType w:val="multilevel"/>
    <w:tmpl w:val="E9B6AC8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7C120200"/>
    <w:multiLevelType w:val="multilevel"/>
    <w:tmpl w:val="E408A784"/>
    <w:lvl w:ilvl="0">
      <w:start w:val="1"/>
      <w:numFmt w:val="decimal"/>
      <w:pStyle w:val="Tiret0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B613D"/>
    <w:multiLevelType w:val="multilevel"/>
    <w:tmpl w:val="7F28938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7"/>
  </w:num>
  <w:num w:numId="2">
    <w:abstractNumId w:val="32"/>
  </w:num>
  <w:num w:numId="3">
    <w:abstractNumId w:val="30"/>
  </w:num>
  <w:num w:numId="4">
    <w:abstractNumId w:val="27"/>
  </w:num>
  <w:num w:numId="5">
    <w:abstractNumId w:val="28"/>
  </w:num>
  <w:num w:numId="6">
    <w:abstractNumId w:val="22"/>
  </w:num>
  <w:num w:numId="7">
    <w:abstractNumId w:val="1"/>
  </w:num>
  <w:num w:numId="8">
    <w:abstractNumId w:val="0"/>
  </w:num>
  <w:num w:numId="9">
    <w:abstractNumId w:val="14"/>
  </w:num>
  <w:num w:numId="10">
    <w:abstractNumId w:val="8"/>
  </w:num>
  <w:num w:numId="11">
    <w:abstractNumId w:val="9"/>
  </w:num>
  <w:num w:numId="12">
    <w:abstractNumId w:val="13"/>
  </w:num>
  <w:num w:numId="13">
    <w:abstractNumId w:val="31"/>
  </w:num>
  <w:num w:numId="14">
    <w:abstractNumId w:val="12"/>
  </w:num>
  <w:num w:numId="15">
    <w:abstractNumId w:val="3"/>
  </w:num>
  <w:num w:numId="16">
    <w:abstractNumId w:val="33"/>
  </w:num>
  <w:num w:numId="17">
    <w:abstractNumId w:val="26"/>
  </w:num>
  <w:num w:numId="18">
    <w:abstractNumId w:val="24"/>
  </w:num>
  <w:num w:numId="19">
    <w:abstractNumId w:val="29"/>
  </w:num>
  <w:num w:numId="20">
    <w:abstractNumId w:val="4"/>
  </w:num>
  <w:num w:numId="21">
    <w:abstractNumId w:val="11"/>
  </w:num>
  <w:num w:numId="22">
    <w:abstractNumId w:val="20"/>
  </w:num>
  <w:num w:numId="23">
    <w:abstractNumId w:val="23"/>
  </w:num>
  <w:num w:numId="24">
    <w:abstractNumId w:val="7"/>
  </w:num>
  <w:num w:numId="25">
    <w:abstractNumId w:val="21"/>
  </w:num>
  <w:num w:numId="26">
    <w:abstractNumId w:val="5"/>
  </w:num>
  <w:num w:numId="27">
    <w:abstractNumId w:val="16"/>
  </w:num>
  <w:num w:numId="28">
    <w:abstractNumId w:val="25"/>
  </w:num>
  <w:num w:numId="29">
    <w:abstractNumId w:val="19"/>
  </w:num>
  <w:num w:numId="30">
    <w:abstractNumId w:val="10"/>
  </w:num>
  <w:num w:numId="31">
    <w:abstractNumId w:val="6"/>
  </w:num>
  <w:num w:numId="32">
    <w:abstractNumId w:val="18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7F42"/>
    <w:rsid w:val="00001268"/>
    <w:rsid w:val="009D199F"/>
    <w:rsid w:val="00D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778"/>
  </w:style>
  <w:style w:type="paragraph" w:styleId="Nagwek1">
    <w:name w:val="heading 1"/>
    <w:basedOn w:val="Normalny"/>
    <w:next w:val="Normalny"/>
    <w:link w:val="Nagwek1Znak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"/>
    <w:link w:val="Akapitzlist"/>
    <w:locked/>
    <w:rsid w:val="00174A58"/>
  </w:style>
  <w:style w:type="paragraph" w:styleId="Bezodstpw">
    <w:name w:val="No Spacing"/>
    <w:uiPriority w:val="1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eastAsia="Times New Roman"/>
      <w:lang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eastAsia="Times New Roman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Normalny"/>
    <w:link w:val="PodtytuZnak1"/>
    <w:pPr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eastAsia="Times New Roman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eastAsia="Times New Roman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eastAsia="Times New Roman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30203"/>
    <w:pPr>
      <w:widowControl w:val="0"/>
      <w:spacing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740C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778"/>
  </w:style>
  <w:style w:type="paragraph" w:styleId="Nagwek1">
    <w:name w:val="heading 1"/>
    <w:basedOn w:val="Normalny"/>
    <w:next w:val="Normalny"/>
    <w:link w:val="Nagwek1Znak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"/>
    <w:link w:val="Akapitzlist"/>
    <w:locked/>
    <w:rsid w:val="00174A58"/>
  </w:style>
  <w:style w:type="paragraph" w:styleId="Bezodstpw">
    <w:name w:val="No Spacing"/>
    <w:uiPriority w:val="1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eastAsia="Times New Roman"/>
      <w:lang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eastAsia="Times New Roman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Normalny"/>
    <w:link w:val="PodtytuZnak1"/>
    <w:pPr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eastAsia="Times New Roman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eastAsia="Times New Roman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eastAsia="Times New Roman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30203"/>
    <w:pPr>
      <w:widowControl w:val="0"/>
      <w:spacing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740C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p.upwr.edu.pl/zamowienia-publiczne/zamowienia-do-130000-zl" TargetMode="External"/><Relationship Id="rId18" Type="http://schemas.openxmlformats.org/officeDocument/2006/relationships/hyperlink" Target="mailto:iod@upwr.edu.p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yperlink" Target="https://bip.upwr.edu.pl/zamowienia-publiczne/zamowienia-do-130000-zl/uslug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leksandra.staszewska@upwr.edu.pl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wo.sejm.gov.pl/isap.nsf/DocDetails.xsp?id=WDU20190000498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aleksaNDRA.STASZEWSKA@upwr.edu.pl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dziennikustaw.gov.pl/DU/2016/17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mailto:aleksaNDRA.STASZEWSKA@upwr.edu.pl" TargetMode="External"/><Relationship Id="rId22" Type="http://schemas.openxmlformats.org/officeDocument/2006/relationships/hyperlink" Target="http://prawo.sejm.gov.pl/isap.nsf/DocDetails.xsp?id=WDU20190000498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7.png"/><Relationship Id="rId1" Type="http://schemas.openxmlformats.org/officeDocument/2006/relationships/image" Target="media/image8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0ACrMG3kuYGi80EnB3VLfE9NXw==">AMUW2mXILS3K4GbEncIwviLDr5W4yvhOgFqCX+zY8D8k3xtrBOv1xuP0Bin1uj30DhaJKNEfEAvJxkt0jcSDfvvO9DQe6eAxrxS3AUj6Kx8DjdGmFSZnPLMJkTNX7hV8PJqY75qgIgg6A1m8oOnQAXyyiQRi7SYlJBwHsdY/TpBKn4sA54S54062zToPcRSOFHbYTaLzdCz5CiisBYYkUX5bwhl+CdA0/0nho6tlQ2WJyHRQEypP3SRKWZmc8Vlg70cNWyekJQBkRvKZudvmoWM2/kEPrWWs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7123</Words>
  <Characters>42739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Robert</cp:lastModifiedBy>
  <cp:revision>2</cp:revision>
  <dcterms:created xsi:type="dcterms:W3CDTF">2022-08-26T12:16:00Z</dcterms:created>
  <dcterms:modified xsi:type="dcterms:W3CDTF">2022-08-26T12:16:00Z</dcterms:modified>
</cp:coreProperties>
</file>