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AEF" w:rsidRPr="00346AEF" w:rsidRDefault="00F01D0D" w:rsidP="003F339F">
      <w:pPr>
        <w:pStyle w:val="Stopka"/>
        <w:spacing w:after="0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Załącznik 2</w:t>
      </w:r>
    </w:p>
    <w:p w:rsidR="00B34163" w:rsidRDefault="003F339F" w:rsidP="00EA322F">
      <w:pPr>
        <w:pStyle w:val="Stopka"/>
        <w:spacing w:after="0"/>
        <w:rPr>
          <w:b/>
          <w:sz w:val="24"/>
          <w:szCs w:val="24"/>
        </w:rPr>
      </w:pPr>
      <w:r w:rsidRPr="00D26FD3">
        <w:rPr>
          <w:b/>
          <w:sz w:val="24"/>
          <w:szCs w:val="24"/>
        </w:rPr>
        <w:t>Kierunkowe efekty kształcenia</w:t>
      </w:r>
      <w:r>
        <w:rPr>
          <w:b/>
          <w:sz w:val="24"/>
          <w:szCs w:val="24"/>
        </w:rPr>
        <w:t xml:space="preserve"> </w:t>
      </w:r>
    </w:p>
    <w:p w:rsidR="003F339F" w:rsidRPr="00D26FD3" w:rsidRDefault="003F339F" w:rsidP="003F339F">
      <w:pPr>
        <w:pStyle w:val="Stopka"/>
        <w:spacing w:after="0"/>
        <w:jc w:val="center"/>
        <w:rPr>
          <w:b/>
          <w:sz w:val="24"/>
          <w:szCs w:val="24"/>
        </w:rPr>
      </w:pPr>
    </w:p>
    <w:p w:rsidR="00AB0DFA" w:rsidRPr="00AB0DFA" w:rsidRDefault="003F339F" w:rsidP="003F339F">
      <w:pPr>
        <w:pStyle w:val="Stopka"/>
        <w:spacing w:after="0"/>
        <w:rPr>
          <w:b/>
        </w:rPr>
      </w:pPr>
      <w:r w:rsidRPr="00AB0DFA">
        <w:rPr>
          <w:b/>
        </w:rPr>
        <w:t>Kierunek: zarządzanie jakością i analiza żywności</w:t>
      </w:r>
    </w:p>
    <w:p w:rsidR="003F339F" w:rsidRPr="00AB0DFA" w:rsidRDefault="003F339F" w:rsidP="003F339F">
      <w:pPr>
        <w:pStyle w:val="Stopka"/>
        <w:spacing w:after="0"/>
        <w:rPr>
          <w:b/>
        </w:rPr>
      </w:pPr>
      <w:r w:rsidRPr="00AB0DFA">
        <w:rPr>
          <w:b/>
        </w:rPr>
        <w:t xml:space="preserve">Poziom kształcenia: studia </w:t>
      </w:r>
      <w:r w:rsidR="00EA322F">
        <w:rPr>
          <w:b/>
        </w:rPr>
        <w:t>drugiego</w:t>
      </w:r>
      <w:r w:rsidRPr="00AB0DFA">
        <w:rPr>
          <w:b/>
        </w:rPr>
        <w:t xml:space="preserve"> stopnia</w:t>
      </w:r>
    </w:p>
    <w:p w:rsidR="003F339F" w:rsidRPr="00AB0DFA" w:rsidRDefault="003F339F" w:rsidP="003F339F">
      <w:pPr>
        <w:pStyle w:val="Stopka"/>
        <w:spacing w:after="0"/>
        <w:rPr>
          <w:b/>
        </w:rPr>
      </w:pPr>
      <w:r w:rsidRPr="00AB0DFA">
        <w:rPr>
          <w:b/>
        </w:rPr>
        <w:t>Forma kształcenia: stacjonarne</w:t>
      </w:r>
    </w:p>
    <w:p w:rsidR="003F339F" w:rsidRPr="00AB0DFA" w:rsidRDefault="003F339F" w:rsidP="003F339F">
      <w:pPr>
        <w:pStyle w:val="Stopka"/>
        <w:spacing w:after="0"/>
        <w:rPr>
          <w:b/>
        </w:rPr>
      </w:pPr>
      <w:r w:rsidRPr="00AB0DFA">
        <w:rPr>
          <w:b/>
        </w:rPr>
        <w:t>Profil kształcenia: ogólnoakademicki</w:t>
      </w:r>
    </w:p>
    <w:p w:rsidR="003F339F" w:rsidRPr="00AB0DFA" w:rsidRDefault="003F339F" w:rsidP="003F339F">
      <w:pPr>
        <w:pStyle w:val="Stopka"/>
        <w:spacing w:after="0"/>
        <w:rPr>
          <w:b/>
          <w:color w:val="000000"/>
        </w:rPr>
      </w:pPr>
      <w:r w:rsidRPr="00AB0DFA">
        <w:rPr>
          <w:b/>
        </w:rPr>
        <w:t>Obszar/y</w:t>
      </w:r>
      <w:r w:rsidR="00DA2D7E">
        <w:rPr>
          <w:b/>
        </w:rPr>
        <w:t xml:space="preserve"> </w:t>
      </w:r>
      <w:r w:rsidRPr="00AB0DFA">
        <w:rPr>
          <w:b/>
          <w:color w:val="000000"/>
        </w:rPr>
        <w:t>kształcenia: w zakresie nauk rolniczych, leśnych i weterynaryjnych</w:t>
      </w:r>
    </w:p>
    <w:p w:rsidR="00AB0DFA" w:rsidRPr="00AB0DFA" w:rsidRDefault="003F339F" w:rsidP="00AB0DFA">
      <w:pPr>
        <w:pStyle w:val="Stopka"/>
        <w:spacing w:after="0"/>
        <w:rPr>
          <w:b/>
          <w:color w:val="000000"/>
        </w:rPr>
      </w:pPr>
      <w:r w:rsidRPr="00AB0DFA">
        <w:rPr>
          <w:b/>
          <w:color w:val="000000"/>
        </w:rPr>
        <w:t>Dziedziny i dyscypliny naukowe do których odnoszą się efekty kształcenia:</w:t>
      </w:r>
      <w:r w:rsidR="00AB0DFA" w:rsidRPr="00AB0DFA">
        <w:rPr>
          <w:b/>
          <w:color w:val="000000"/>
        </w:rPr>
        <w:t xml:space="preserve"> </w:t>
      </w:r>
      <w:r w:rsidR="00DD7EFD">
        <w:rPr>
          <w:b/>
          <w:color w:val="000000"/>
        </w:rPr>
        <w:t>dziedzina - nauki rolnicze, dyscyplina naukowa - technologia żywności</w:t>
      </w:r>
      <w:r w:rsidR="00EA322F">
        <w:rPr>
          <w:b/>
          <w:color w:val="000000"/>
        </w:rPr>
        <w:br/>
      </w:r>
      <w:r w:rsidR="00DD7EFD">
        <w:rPr>
          <w:b/>
          <w:color w:val="000000"/>
        </w:rPr>
        <w:t xml:space="preserve"> i żywienia</w:t>
      </w:r>
    </w:p>
    <w:p w:rsidR="003F339F" w:rsidRPr="00AB0DFA" w:rsidRDefault="003F339F" w:rsidP="00AB0DFA">
      <w:pPr>
        <w:pStyle w:val="Stopka"/>
        <w:spacing w:after="0"/>
        <w:rPr>
          <w:b/>
          <w:color w:val="000000"/>
        </w:rPr>
      </w:pPr>
      <w:r w:rsidRPr="00AB0DFA">
        <w:rPr>
          <w:b/>
          <w:color w:val="000000"/>
        </w:rPr>
        <w:t xml:space="preserve">Uzyskane kwalifikacje: </w:t>
      </w:r>
      <w:r w:rsidR="00AB0DFA" w:rsidRPr="00AB0DFA">
        <w:rPr>
          <w:b/>
          <w:color w:val="000000"/>
        </w:rPr>
        <w:t xml:space="preserve">magister inżynier </w:t>
      </w:r>
    </w:p>
    <w:p w:rsidR="003F339F" w:rsidRPr="0069754D" w:rsidRDefault="003F339F" w:rsidP="003F339F">
      <w:pPr>
        <w:pStyle w:val="Stopka"/>
        <w:spacing w:after="0"/>
        <w:jc w:val="both"/>
        <w:rPr>
          <w:color w:val="000000"/>
        </w:rPr>
      </w:pPr>
      <w:r w:rsidRPr="0069754D">
        <w:rPr>
          <w:color w:val="000000"/>
        </w:rPr>
        <w:t xml:space="preserve">Opis efektów kształcenia uwzględnia: uniwersalne charakterystyki pierwszego stopnia, charakterystyki drugiego stopnia, w tym wybrane efekty kształcenia właściwe dla obszaru </w:t>
      </w:r>
      <w:r w:rsidRPr="003F339F">
        <w:rPr>
          <w:color w:val="000000"/>
        </w:rPr>
        <w:t xml:space="preserve">w zakresie nauk rolniczych, leśnych i weterynaryjnych </w:t>
      </w:r>
    </w:p>
    <w:p w:rsidR="003F339F" w:rsidRDefault="003F339F" w:rsidP="003F339F">
      <w:pPr>
        <w:pStyle w:val="Stopka"/>
        <w:spacing w:after="0"/>
        <w:jc w:val="both"/>
        <w:rPr>
          <w:color w:val="000000"/>
        </w:rPr>
      </w:pPr>
      <w:r w:rsidRPr="0069754D">
        <w:rPr>
          <w:color w:val="000000"/>
        </w:rPr>
        <w:t xml:space="preserve">oraz pełny zakres efektów kształcenia prowadzących do uzyskania kompetencji inżynierskich, zawartych w charakterystykach drugiego stopnia dla kwalifikacji na poziomie </w:t>
      </w:r>
      <w:r w:rsidR="002942CE">
        <w:rPr>
          <w:color w:val="000000"/>
        </w:rPr>
        <w:t>7</w:t>
      </w:r>
      <w:r w:rsidRPr="0069754D">
        <w:rPr>
          <w:color w:val="000000"/>
        </w:rPr>
        <w:t xml:space="preserve"> Polskiej Ramy Kwalifikacji.</w:t>
      </w:r>
    </w:p>
    <w:p w:rsidR="00CE621E" w:rsidRPr="0069754D" w:rsidRDefault="00CE621E" w:rsidP="003F339F">
      <w:pPr>
        <w:pStyle w:val="Stopka"/>
        <w:spacing w:after="0"/>
        <w:jc w:val="both"/>
        <w:rPr>
          <w:color w:val="000000"/>
        </w:rPr>
      </w:pPr>
    </w:p>
    <w:tbl>
      <w:tblPr>
        <w:tblW w:w="14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3"/>
        <w:gridCol w:w="12551"/>
      </w:tblGrid>
      <w:tr w:rsidR="002A208B" w:rsidRPr="003327C0" w:rsidTr="00CE621E">
        <w:tc>
          <w:tcPr>
            <w:tcW w:w="1483" w:type="dxa"/>
            <w:shd w:val="clear" w:color="auto" w:fill="auto"/>
          </w:tcPr>
          <w:p w:rsidR="002A208B" w:rsidRPr="003327C0" w:rsidRDefault="002A208B" w:rsidP="001C0A02">
            <w:pPr>
              <w:spacing w:after="0"/>
            </w:pPr>
            <w:r w:rsidRPr="003327C0">
              <w:t>Symbol</w:t>
            </w:r>
          </w:p>
        </w:tc>
        <w:tc>
          <w:tcPr>
            <w:tcW w:w="12551" w:type="dxa"/>
            <w:shd w:val="clear" w:color="auto" w:fill="auto"/>
          </w:tcPr>
          <w:p w:rsidR="002A208B" w:rsidRPr="003327C0" w:rsidRDefault="00EA322F" w:rsidP="001C0A02">
            <w:pPr>
              <w:spacing w:after="0"/>
              <w:jc w:val="center"/>
            </w:pPr>
            <w:r>
              <w:t xml:space="preserve">Po ukończeniu studiów drugiego </w:t>
            </w:r>
            <w:r w:rsidR="002A208B" w:rsidRPr="003327C0">
              <w:t>stopnia</w:t>
            </w:r>
          </w:p>
          <w:p w:rsidR="002A208B" w:rsidRPr="003327C0" w:rsidRDefault="002A208B" w:rsidP="001C0A02">
            <w:pPr>
              <w:spacing w:after="0"/>
              <w:jc w:val="center"/>
            </w:pPr>
            <w:r w:rsidRPr="003327C0">
              <w:t>na kierunku zarządzanie jakością i analiza żywności absolwent:</w:t>
            </w:r>
          </w:p>
        </w:tc>
      </w:tr>
      <w:tr w:rsidR="002A208B" w:rsidRPr="003327C0" w:rsidTr="00CE621E">
        <w:tc>
          <w:tcPr>
            <w:tcW w:w="14034" w:type="dxa"/>
            <w:gridSpan w:val="2"/>
            <w:shd w:val="clear" w:color="auto" w:fill="auto"/>
          </w:tcPr>
          <w:p w:rsidR="002A208B" w:rsidRPr="003327C0" w:rsidRDefault="002A208B" w:rsidP="0011284F">
            <w:pPr>
              <w:spacing w:after="0"/>
              <w:jc w:val="center"/>
              <w:rPr>
                <w:b/>
              </w:rPr>
            </w:pPr>
            <w:r w:rsidRPr="003327C0">
              <w:rPr>
                <w:b/>
              </w:rPr>
              <w:t>Wiedza- absolwent zna i rozumie</w:t>
            </w:r>
          </w:p>
        </w:tc>
      </w:tr>
      <w:tr w:rsidR="002A208B" w:rsidRPr="003327C0" w:rsidTr="00CE621E">
        <w:tc>
          <w:tcPr>
            <w:tcW w:w="1483" w:type="dxa"/>
            <w:shd w:val="clear" w:color="auto" w:fill="auto"/>
          </w:tcPr>
          <w:p w:rsidR="002A208B" w:rsidRPr="003327C0" w:rsidRDefault="002A208B" w:rsidP="001C0A02">
            <w:pPr>
              <w:spacing w:after="0"/>
            </w:pPr>
            <w:r w:rsidRPr="003327C0">
              <w:t>NZ7_W01</w:t>
            </w:r>
          </w:p>
        </w:tc>
        <w:tc>
          <w:tcPr>
            <w:tcW w:w="12551" w:type="dxa"/>
            <w:shd w:val="clear" w:color="auto" w:fill="auto"/>
          </w:tcPr>
          <w:p w:rsidR="002A208B" w:rsidRPr="003327C0" w:rsidRDefault="002A208B" w:rsidP="00AB0DFA">
            <w:r w:rsidRPr="003327C0">
              <w:t>w stopniu pogłębionym zagadnienia z zakresu biologii, mikrobiologii, chemii i matematyki dostosowane do kierunku zarządzanie jakością i analiza żywności</w:t>
            </w:r>
          </w:p>
        </w:tc>
      </w:tr>
      <w:tr w:rsidR="002A208B" w:rsidRPr="003327C0" w:rsidTr="00CE621E">
        <w:tc>
          <w:tcPr>
            <w:tcW w:w="1483" w:type="dxa"/>
            <w:shd w:val="clear" w:color="auto" w:fill="auto"/>
          </w:tcPr>
          <w:p w:rsidR="002A208B" w:rsidRPr="003327C0" w:rsidRDefault="002A208B" w:rsidP="001C0A02">
            <w:pPr>
              <w:spacing w:after="0"/>
            </w:pPr>
            <w:r w:rsidRPr="003327C0">
              <w:t>NZ7_W02</w:t>
            </w:r>
          </w:p>
        </w:tc>
        <w:tc>
          <w:tcPr>
            <w:tcW w:w="12551" w:type="dxa"/>
            <w:shd w:val="clear" w:color="auto" w:fill="auto"/>
          </w:tcPr>
          <w:p w:rsidR="002A208B" w:rsidRPr="003327C0" w:rsidRDefault="002A208B" w:rsidP="00AB0DFA">
            <w:r w:rsidRPr="003327C0">
              <w:t>w stopniu pogłębionym zagadnienia prawne i społeczne w aspekcie systemów zarządzania jakością i bezpieczeństwem żywności</w:t>
            </w:r>
          </w:p>
        </w:tc>
      </w:tr>
      <w:tr w:rsidR="002A208B" w:rsidRPr="003327C0" w:rsidTr="00CE621E">
        <w:tc>
          <w:tcPr>
            <w:tcW w:w="1483" w:type="dxa"/>
            <w:shd w:val="clear" w:color="auto" w:fill="auto"/>
          </w:tcPr>
          <w:p w:rsidR="002A208B" w:rsidRPr="003327C0" w:rsidRDefault="002A208B" w:rsidP="001C0A02">
            <w:pPr>
              <w:spacing w:after="0"/>
            </w:pPr>
            <w:r w:rsidRPr="003327C0">
              <w:t>NZ7_W03</w:t>
            </w:r>
          </w:p>
        </w:tc>
        <w:tc>
          <w:tcPr>
            <w:tcW w:w="12551" w:type="dxa"/>
            <w:shd w:val="clear" w:color="auto" w:fill="auto"/>
          </w:tcPr>
          <w:p w:rsidR="002A208B" w:rsidRPr="003327C0" w:rsidRDefault="002A208B" w:rsidP="00AB0DFA">
            <w:r w:rsidRPr="003327C0">
              <w:t>w stopniu pogłębionym nowoczesne techniki i technologie stosowane w produkcji i analizie żywności w aspekcie oceny jakości i bezpieczeństwa produktów</w:t>
            </w:r>
          </w:p>
        </w:tc>
      </w:tr>
      <w:tr w:rsidR="002A208B" w:rsidRPr="003327C0" w:rsidTr="00CE621E">
        <w:tc>
          <w:tcPr>
            <w:tcW w:w="1483" w:type="dxa"/>
            <w:shd w:val="clear" w:color="auto" w:fill="auto"/>
          </w:tcPr>
          <w:p w:rsidR="002A208B" w:rsidRPr="003327C0" w:rsidRDefault="002A208B" w:rsidP="001C0A02">
            <w:pPr>
              <w:spacing w:after="0"/>
            </w:pPr>
            <w:r w:rsidRPr="003327C0">
              <w:t>NZ7_W04</w:t>
            </w:r>
          </w:p>
        </w:tc>
        <w:tc>
          <w:tcPr>
            <w:tcW w:w="12551" w:type="dxa"/>
            <w:shd w:val="clear" w:color="auto" w:fill="auto"/>
          </w:tcPr>
          <w:p w:rsidR="002A208B" w:rsidRPr="003327C0" w:rsidRDefault="002A208B" w:rsidP="00AB0DFA">
            <w:r w:rsidRPr="003327C0">
              <w:t>w stopniu pogłębionym metody wykrywania zanieczyszczeń i zafałszowań żywności oraz identyfikuje zagrożenia w łańcuchu żywnościowym</w:t>
            </w:r>
          </w:p>
        </w:tc>
      </w:tr>
      <w:tr w:rsidR="002A208B" w:rsidRPr="003327C0" w:rsidTr="00CE621E">
        <w:tc>
          <w:tcPr>
            <w:tcW w:w="1483" w:type="dxa"/>
            <w:shd w:val="clear" w:color="auto" w:fill="auto"/>
          </w:tcPr>
          <w:p w:rsidR="002A208B" w:rsidRPr="003327C0" w:rsidRDefault="002A208B" w:rsidP="001C0A02">
            <w:pPr>
              <w:spacing w:after="0"/>
            </w:pPr>
            <w:r w:rsidRPr="003327C0">
              <w:lastRenderedPageBreak/>
              <w:t>NZ7_W05</w:t>
            </w:r>
          </w:p>
        </w:tc>
        <w:tc>
          <w:tcPr>
            <w:tcW w:w="12551" w:type="dxa"/>
            <w:shd w:val="clear" w:color="auto" w:fill="auto"/>
          </w:tcPr>
          <w:p w:rsidR="002A208B" w:rsidRPr="003327C0" w:rsidRDefault="002A208B" w:rsidP="00965D6C">
            <w:r w:rsidRPr="003327C0">
              <w:t xml:space="preserve">zasady planowania eksperymentów oraz sposoby weryfikacji metod analitycznych i systemów zarządzania jakością </w:t>
            </w:r>
          </w:p>
        </w:tc>
      </w:tr>
      <w:tr w:rsidR="002A208B" w:rsidRPr="003327C0" w:rsidTr="00CE621E">
        <w:tc>
          <w:tcPr>
            <w:tcW w:w="1483" w:type="dxa"/>
            <w:shd w:val="clear" w:color="auto" w:fill="auto"/>
          </w:tcPr>
          <w:p w:rsidR="002A208B" w:rsidRPr="003327C0" w:rsidRDefault="002A208B" w:rsidP="001C0A02">
            <w:pPr>
              <w:spacing w:after="0"/>
            </w:pPr>
            <w:r w:rsidRPr="003327C0">
              <w:t>NZ7_W06</w:t>
            </w:r>
          </w:p>
        </w:tc>
        <w:tc>
          <w:tcPr>
            <w:tcW w:w="12551" w:type="dxa"/>
            <w:shd w:val="clear" w:color="auto" w:fill="auto"/>
          </w:tcPr>
          <w:p w:rsidR="002A208B" w:rsidRPr="003327C0" w:rsidRDefault="002A208B" w:rsidP="00E47391">
            <w:r w:rsidRPr="003327C0">
              <w:t>w stopniu pogłębionym zasady systemów zarządzania jakością</w:t>
            </w:r>
          </w:p>
        </w:tc>
      </w:tr>
      <w:tr w:rsidR="002A208B" w:rsidRPr="003327C0" w:rsidTr="00CE621E">
        <w:tc>
          <w:tcPr>
            <w:tcW w:w="1483" w:type="dxa"/>
            <w:shd w:val="clear" w:color="auto" w:fill="auto"/>
          </w:tcPr>
          <w:p w:rsidR="002A208B" w:rsidRPr="003327C0" w:rsidRDefault="002A208B" w:rsidP="001C0A02">
            <w:pPr>
              <w:spacing w:after="0"/>
            </w:pPr>
            <w:r w:rsidRPr="003327C0">
              <w:t>NZ7_W07</w:t>
            </w:r>
          </w:p>
        </w:tc>
        <w:tc>
          <w:tcPr>
            <w:tcW w:w="12551" w:type="dxa"/>
            <w:shd w:val="clear" w:color="auto" w:fill="auto"/>
          </w:tcPr>
          <w:p w:rsidR="002A208B" w:rsidRPr="003327C0" w:rsidRDefault="002A208B" w:rsidP="00E47391">
            <w:r w:rsidRPr="003327C0">
              <w:t>w stopniu pogłębionym zakresy oceny jakości surowców i produktów żywnościowych różnego pochodzenia</w:t>
            </w:r>
          </w:p>
        </w:tc>
      </w:tr>
      <w:tr w:rsidR="002A208B" w:rsidRPr="003327C0" w:rsidTr="00CE621E">
        <w:tc>
          <w:tcPr>
            <w:tcW w:w="1483" w:type="dxa"/>
            <w:shd w:val="clear" w:color="auto" w:fill="auto"/>
          </w:tcPr>
          <w:p w:rsidR="002A208B" w:rsidRPr="003327C0" w:rsidRDefault="002A208B" w:rsidP="00585A01">
            <w:pPr>
              <w:spacing w:after="0"/>
            </w:pPr>
            <w:r w:rsidRPr="003327C0">
              <w:t>NZ7_W08</w:t>
            </w:r>
          </w:p>
        </w:tc>
        <w:tc>
          <w:tcPr>
            <w:tcW w:w="12551" w:type="dxa"/>
            <w:shd w:val="clear" w:color="auto" w:fill="auto"/>
          </w:tcPr>
          <w:p w:rsidR="002A208B" w:rsidRPr="003327C0" w:rsidRDefault="002A208B" w:rsidP="00585A01">
            <w:r w:rsidRPr="003327C0">
              <w:t>zaawansowane metody statystyczne wykorzystywane w systemach zarządzania jakością oraz w zakresie planowania i optymalizacji eksperymentów oraz opracowywania wyników badań naukowych</w:t>
            </w:r>
          </w:p>
        </w:tc>
      </w:tr>
      <w:tr w:rsidR="002A208B" w:rsidRPr="003327C0" w:rsidTr="00CE621E">
        <w:tc>
          <w:tcPr>
            <w:tcW w:w="1483" w:type="dxa"/>
            <w:shd w:val="clear" w:color="auto" w:fill="auto"/>
          </w:tcPr>
          <w:p w:rsidR="002A208B" w:rsidRPr="003327C0" w:rsidRDefault="002A208B" w:rsidP="00585A01">
            <w:pPr>
              <w:spacing w:after="0"/>
            </w:pPr>
            <w:r w:rsidRPr="003327C0">
              <w:t>NZ7_W09</w:t>
            </w:r>
          </w:p>
        </w:tc>
        <w:tc>
          <w:tcPr>
            <w:tcW w:w="12551" w:type="dxa"/>
            <w:shd w:val="clear" w:color="auto" w:fill="auto"/>
          </w:tcPr>
          <w:p w:rsidR="002A208B" w:rsidRPr="003327C0" w:rsidRDefault="002A208B" w:rsidP="00585A01">
            <w:r w:rsidRPr="003327C0">
              <w:t>zasady tworzenia i rozwoju wybranych form przedsiębiorczości</w:t>
            </w:r>
          </w:p>
        </w:tc>
      </w:tr>
      <w:tr w:rsidR="002A208B" w:rsidRPr="003327C0" w:rsidTr="00CE621E">
        <w:tc>
          <w:tcPr>
            <w:tcW w:w="1483" w:type="dxa"/>
            <w:shd w:val="clear" w:color="auto" w:fill="auto"/>
          </w:tcPr>
          <w:p w:rsidR="002A208B" w:rsidRPr="003327C0" w:rsidRDefault="002A208B" w:rsidP="00585A01">
            <w:pPr>
              <w:spacing w:after="0"/>
            </w:pPr>
            <w:r w:rsidRPr="003327C0">
              <w:t>NZ7_W10</w:t>
            </w:r>
          </w:p>
        </w:tc>
        <w:tc>
          <w:tcPr>
            <w:tcW w:w="12551" w:type="dxa"/>
            <w:shd w:val="clear" w:color="auto" w:fill="auto"/>
          </w:tcPr>
          <w:p w:rsidR="002A208B" w:rsidRPr="003327C0" w:rsidRDefault="002A208B" w:rsidP="00585A01">
            <w:pPr>
              <w:spacing w:after="0"/>
            </w:pPr>
            <w:r w:rsidRPr="003327C0">
              <w:t xml:space="preserve">pojęcia i zasady z zakresu ochrony własności przemysłowej i prawa autorskiego oraz zasady korzystania z zasobów informacji patentowej. </w:t>
            </w:r>
          </w:p>
        </w:tc>
      </w:tr>
      <w:tr w:rsidR="002A208B" w:rsidRPr="003327C0" w:rsidTr="00CE621E">
        <w:tc>
          <w:tcPr>
            <w:tcW w:w="14034" w:type="dxa"/>
            <w:gridSpan w:val="2"/>
            <w:shd w:val="clear" w:color="auto" w:fill="auto"/>
          </w:tcPr>
          <w:p w:rsidR="002A208B" w:rsidRPr="003327C0" w:rsidRDefault="002A208B" w:rsidP="00585A01">
            <w:pPr>
              <w:spacing w:after="0"/>
              <w:jc w:val="center"/>
              <w:rPr>
                <w:b/>
              </w:rPr>
            </w:pPr>
            <w:r w:rsidRPr="003327C0">
              <w:rPr>
                <w:b/>
              </w:rPr>
              <w:t>Umiejętności – absolwent potrafi</w:t>
            </w:r>
          </w:p>
        </w:tc>
      </w:tr>
      <w:tr w:rsidR="002A208B" w:rsidRPr="003327C0" w:rsidTr="00CE621E">
        <w:tc>
          <w:tcPr>
            <w:tcW w:w="1483" w:type="dxa"/>
            <w:shd w:val="clear" w:color="auto" w:fill="auto"/>
          </w:tcPr>
          <w:p w:rsidR="002A208B" w:rsidRPr="003327C0" w:rsidRDefault="002A208B" w:rsidP="00585A01">
            <w:pPr>
              <w:spacing w:after="0"/>
            </w:pPr>
            <w:r w:rsidRPr="003327C0">
              <w:t>NZ7_U01</w:t>
            </w:r>
          </w:p>
        </w:tc>
        <w:tc>
          <w:tcPr>
            <w:tcW w:w="12551" w:type="dxa"/>
            <w:shd w:val="clear" w:color="auto" w:fill="auto"/>
          </w:tcPr>
          <w:p w:rsidR="002A208B" w:rsidRPr="003327C0" w:rsidRDefault="002A208B" w:rsidP="00585A01">
            <w:r w:rsidRPr="003327C0">
              <w:t>poszukiwać, analizować i w sposób twórczy i krytyczny wykorzystywać informacje pochodzące z różnych dziedzin nauki z zachowaniem właściwych praw ochronnych, w tym prawa autorskiego</w:t>
            </w:r>
          </w:p>
        </w:tc>
      </w:tr>
      <w:tr w:rsidR="002A208B" w:rsidRPr="003327C0" w:rsidTr="00CE621E">
        <w:tc>
          <w:tcPr>
            <w:tcW w:w="1483" w:type="dxa"/>
            <w:shd w:val="clear" w:color="auto" w:fill="auto"/>
          </w:tcPr>
          <w:p w:rsidR="002A208B" w:rsidRPr="003327C0" w:rsidRDefault="002A208B" w:rsidP="00585A01">
            <w:pPr>
              <w:spacing w:after="0"/>
            </w:pPr>
            <w:r w:rsidRPr="003327C0">
              <w:t>NZ7_U02</w:t>
            </w:r>
          </w:p>
        </w:tc>
        <w:tc>
          <w:tcPr>
            <w:tcW w:w="12551" w:type="dxa"/>
            <w:shd w:val="clear" w:color="auto" w:fill="auto"/>
          </w:tcPr>
          <w:p w:rsidR="002A208B" w:rsidRPr="003327C0" w:rsidRDefault="002A208B" w:rsidP="00585A01">
            <w:r w:rsidRPr="003327C0">
              <w:t>analizować i interpretować zależności pomiędzy zjawiskami środowiskowymi i zmianami zachodzącymi w surowcach i produktach żywnościowych kształtującymi jakość wyrobu</w:t>
            </w:r>
          </w:p>
        </w:tc>
      </w:tr>
      <w:tr w:rsidR="002A208B" w:rsidRPr="003327C0" w:rsidTr="00CE621E">
        <w:tc>
          <w:tcPr>
            <w:tcW w:w="1483" w:type="dxa"/>
            <w:shd w:val="clear" w:color="auto" w:fill="auto"/>
          </w:tcPr>
          <w:p w:rsidR="002A208B" w:rsidRPr="003327C0" w:rsidRDefault="002A208B" w:rsidP="00585A01">
            <w:pPr>
              <w:spacing w:after="0"/>
              <w:rPr>
                <w:lang w:eastAsia="en-US"/>
              </w:rPr>
            </w:pPr>
            <w:r w:rsidRPr="003327C0">
              <w:t>NZ7_U03</w:t>
            </w:r>
          </w:p>
        </w:tc>
        <w:tc>
          <w:tcPr>
            <w:tcW w:w="12551" w:type="dxa"/>
            <w:shd w:val="clear" w:color="auto" w:fill="auto"/>
          </w:tcPr>
          <w:p w:rsidR="002A208B" w:rsidRPr="003327C0" w:rsidRDefault="002A208B" w:rsidP="00585A01">
            <w:r w:rsidRPr="003327C0">
              <w:t>interpretować zjawiska w sektorze agrożywnościowym dotyczące zarządzania jakością, wytwarzania i bezpieczeństwa żywności</w:t>
            </w:r>
          </w:p>
        </w:tc>
      </w:tr>
      <w:tr w:rsidR="002A208B" w:rsidRPr="003327C0" w:rsidTr="00CE621E">
        <w:tc>
          <w:tcPr>
            <w:tcW w:w="1483" w:type="dxa"/>
            <w:shd w:val="clear" w:color="auto" w:fill="auto"/>
          </w:tcPr>
          <w:p w:rsidR="002A208B" w:rsidRPr="003327C0" w:rsidRDefault="002A208B" w:rsidP="00585A01">
            <w:pPr>
              <w:spacing w:after="0"/>
              <w:rPr>
                <w:lang w:eastAsia="en-US"/>
              </w:rPr>
            </w:pPr>
            <w:r w:rsidRPr="003327C0">
              <w:t>NZ7_U04</w:t>
            </w:r>
          </w:p>
        </w:tc>
        <w:tc>
          <w:tcPr>
            <w:tcW w:w="12551" w:type="dxa"/>
            <w:shd w:val="clear" w:color="auto" w:fill="auto"/>
          </w:tcPr>
          <w:p w:rsidR="002A208B" w:rsidRPr="003327C0" w:rsidRDefault="002A208B" w:rsidP="00585A01">
            <w:r w:rsidRPr="003327C0">
              <w:t>analizować i oceniać nowe kierunki rozwoju technologii w przemyśle spożywczym w kontekście zapewnienia bezpieczeństwa żywności i zarządzania jakością</w:t>
            </w:r>
          </w:p>
        </w:tc>
      </w:tr>
      <w:tr w:rsidR="002A208B" w:rsidRPr="003327C0" w:rsidTr="00CE621E">
        <w:tc>
          <w:tcPr>
            <w:tcW w:w="1483" w:type="dxa"/>
            <w:shd w:val="clear" w:color="auto" w:fill="auto"/>
          </w:tcPr>
          <w:p w:rsidR="002A208B" w:rsidRPr="003327C0" w:rsidRDefault="002A208B" w:rsidP="00585A01">
            <w:pPr>
              <w:spacing w:after="0"/>
              <w:rPr>
                <w:lang w:eastAsia="en-US"/>
              </w:rPr>
            </w:pPr>
            <w:r w:rsidRPr="003327C0">
              <w:t>NZ7_U05</w:t>
            </w:r>
          </w:p>
        </w:tc>
        <w:tc>
          <w:tcPr>
            <w:tcW w:w="12551" w:type="dxa"/>
            <w:shd w:val="clear" w:color="auto" w:fill="auto"/>
          </w:tcPr>
          <w:p w:rsidR="002A208B" w:rsidRPr="003327C0" w:rsidRDefault="002A208B" w:rsidP="00585A01">
            <w:r w:rsidRPr="003327C0">
              <w:t>dobierać i wykorzystywać odpowiednie metody i techniki laboratoryjne w ocenie jakości żywności, oznaczaniu zanieczyszczeń i zafałszowań</w:t>
            </w:r>
          </w:p>
        </w:tc>
      </w:tr>
      <w:tr w:rsidR="002A208B" w:rsidRPr="003327C0" w:rsidTr="00CE621E">
        <w:tc>
          <w:tcPr>
            <w:tcW w:w="1483" w:type="dxa"/>
            <w:shd w:val="clear" w:color="auto" w:fill="auto"/>
          </w:tcPr>
          <w:p w:rsidR="002A208B" w:rsidRPr="003327C0" w:rsidRDefault="002A208B" w:rsidP="000D2BD8">
            <w:pPr>
              <w:spacing w:after="0"/>
              <w:rPr>
                <w:lang w:eastAsia="en-US"/>
              </w:rPr>
            </w:pPr>
            <w:r w:rsidRPr="003327C0">
              <w:t>NZ7_U06</w:t>
            </w:r>
          </w:p>
        </w:tc>
        <w:tc>
          <w:tcPr>
            <w:tcW w:w="12551" w:type="dxa"/>
            <w:shd w:val="clear" w:color="auto" w:fill="auto"/>
          </w:tcPr>
          <w:p w:rsidR="002A208B" w:rsidRPr="003327C0" w:rsidRDefault="002A208B" w:rsidP="000D2BD8">
            <w:r w:rsidRPr="003327C0">
              <w:t>oceniać zgodność produktu spożywczego z przepisami prawnymi i specyfikacjami</w:t>
            </w:r>
          </w:p>
        </w:tc>
      </w:tr>
      <w:tr w:rsidR="002A208B" w:rsidRPr="003327C0" w:rsidTr="00CE621E">
        <w:tc>
          <w:tcPr>
            <w:tcW w:w="1483" w:type="dxa"/>
            <w:shd w:val="clear" w:color="auto" w:fill="auto"/>
          </w:tcPr>
          <w:p w:rsidR="002A208B" w:rsidRPr="003327C0" w:rsidRDefault="002A208B" w:rsidP="000D2BD8">
            <w:pPr>
              <w:spacing w:after="0"/>
              <w:rPr>
                <w:lang w:eastAsia="en-US"/>
              </w:rPr>
            </w:pPr>
            <w:r w:rsidRPr="003327C0">
              <w:t>NZ7_U07</w:t>
            </w:r>
          </w:p>
        </w:tc>
        <w:tc>
          <w:tcPr>
            <w:tcW w:w="12551" w:type="dxa"/>
            <w:shd w:val="clear" w:color="auto" w:fill="auto"/>
          </w:tcPr>
          <w:p w:rsidR="002A208B" w:rsidRPr="003327C0" w:rsidRDefault="002A208B" w:rsidP="000D2BD8">
            <w:r w:rsidRPr="003327C0">
              <w:t>dobierać i odpowiednio wykorzystywać metody statystyczne w zarządzaniu jakością, analizie żywności i analizie kosztów przedsiębiorstwa</w:t>
            </w:r>
          </w:p>
        </w:tc>
      </w:tr>
      <w:tr w:rsidR="002A208B" w:rsidRPr="003327C0" w:rsidTr="00CE621E">
        <w:tc>
          <w:tcPr>
            <w:tcW w:w="1483" w:type="dxa"/>
            <w:shd w:val="clear" w:color="auto" w:fill="auto"/>
          </w:tcPr>
          <w:p w:rsidR="002A208B" w:rsidRPr="003327C0" w:rsidRDefault="002A208B" w:rsidP="000D2BD8">
            <w:pPr>
              <w:spacing w:after="0"/>
            </w:pPr>
            <w:r w:rsidRPr="003327C0">
              <w:t>NZ7_U08</w:t>
            </w:r>
          </w:p>
        </w:tc>
        <w:tc>
          <w:tcPr>
            <w:tcW w:w="12551" w:type="dxa"/>
            <w:shd w:val="clear" w:color="auto" w:fill="auto"/>
          </w:tcPr>
          <w:p w:rsidR="00EA322F" w:rsidRPr="003327C0" w:rsidRDefault="002A208B" w:rsidP="000D2BD8">
            <w:r w:rsidRPr="003327C0">
              <w:t>komunikować się, dyskutować na tematy związane z zarządzaniem jakością , bezpieczeństwem i analizą żywności</w:t>
            </w:r>
          </w:p>
        </w:tc>
      </w:tr>
      <w:tr w:rsidR="002A208B" w:rsidRPr="003327C0" w:rsidTr="00CE621E">
        <w:tc>
          <w:tcPr>
            <w:tcW w:w="1483" w:type="dxa"/>
            <w:shd w:val="clear" w:color="auto" w:fill="auto"/>
          </w:tcPr>
          <w:p w:rsidR="002A208B" w:rsidRPr="003327C0" w:rsidRDefault="002A208B" w:rsidP="000D2BD8">
            <w:pPr>
              <w:spacing w:after="0"/>
            </w:pPr>
            <w:r w:rsidRPr="003327C0">
              <w:lastRenderedPageBreak/>
              <w:t>NZ7_U09</w:t>
            </w:r>
          </w:p>
        </w:tc>
        <w:tc>
          <w:tcPr>
            <w:tcW w:w="12551" w:type="dxa"/>
            <w:shd w:val="clear" w:color="auto" w:fill="auto"/>
          </w:tcPr>
          <w:p w:rsidR="002A208B" w:rsidRPr="003327C0" w:rsidRDefault="002A208B" w:rsidP="000D2BD8">
            <w:r w:rsidRPr="003327C0">
              <w:t>precyzyjnie porozumiewać się z różnymi podmiotami w formie werbalnej i pisemnej</w:t>
            </w:r>
          </w:p>
        </w:tc>
      </w:tr>
      <w:tr w:rsidR="002A208B" w:rsidRPr="003327C0" w:rsidTr="00CE621E">
        <w:tc>
          <w:tcPr>
            <w:tcW w:w="1483" w:type="dxa"/>
            <w:shd w:val="clear" w:color="auto" w:fill="auto"/>
          </w:tcPr>
          <w:p w:rsidR="002A208B" w:rsidRPr="003327C0" w:rsidRDefault="002A208B" w:rsidP="000D2BD8">
            <w:pPr>
              <w:spacing w:after="0"/>
            </w:pPr>
            <w:r w:rsidRPr="003327C0">
              <w:t>NZ7_U10</w:t>
            </w:r>
          </w:p>
        </w:tc>
        <w:tc>
          <w:tcPr>
            <w:tcW w:w="12551" w:type="dxa"/>
            <w:shd w:val="clear" w:color="auto" w:fill="auto"/>
          </w:tcPr>
          <w:p w:rsidR="002A208B" w:rsidRPr="003327C0" w:rsidRDefault="002A208B" w:rsidP="000D2BD8">
            <w:r w:rsidRPr="003327C0">
              <w:t>posługiwać się językiem obcym na poziomie B2+Europejskiego Systemu Opisu Kształcenia oraz w wyższym stopniu w zakresie specjalistycznej terminologii</w:t>
            </w:r>
          </w:p>
        </w:tc>
      </w:tr>
      <w:tr w:rsidR="002A208B" w:rsidRPr="003327C0" w:rsidTr="00CE621E">
        <w:tc>
          <w:tcPr>
            <w:tcW w:w="1483" w:type="dxa"/>
            <w:shd w:val="clear" w:color="auto" w:fill="auto"/>
          </w:tcPr>
          <w:p w:rsidR="002A208B" w:rsidRPr="003327C0" w:rsidRDefault="002A208B" w:rsidP="000D2BD8">
            <w:pPr>
              <w:spacing w:after="0"/>
            </w:pPr>
            <w:r w:rsidRPr="003327C0">
              <w:t>NZ7_U11</w:t>
            </w:r>
          </w:p>
        </w:tc>
        <w:tc>
          <w:tcPr>
            <w:tcW w:w="12551" w:type="dxa"/>
            <w:shd w:val="clear" w:color="auto" w:fill="auto"/>
          </w:tcPr>
          <w:p w:rsidR="002A208B" w:rsidRPr="003327C0" w:rsidRDefault="002A208B" w:rsidP="000D2BD8">
            <w:r w:rsidRPr="003327C0">
              <w:t xml:space="preserve">samodzielnie planować i organizować prace własną oraz zespołową </w:t>
            </w:r>
          </w:p>
        </w:tc>
      </w:tr>
      <w:tr w:rsidR="002A208B" w:rsidRPr="003327C0" w:rsidTr="00CE621E">
        <w:tc>
          <w:tcPr>
            <w:tcW w:w="1483" w:type="dxa"/>
            <w:shd w:val="clear" w:color="auto" w:fill="auto"/>
          </w:tcPr>
          <w:p w:rsidR="002A208B" w:rsidRPr="003327C0" w:rsidRDefault="002A208B" w:rsidP="000D2BD8">
            <w:pPr>
              <w:spacing w:after="0"/>
            </w:pPr>
            <w:r>
              <w:t>NZ7_U12</w:t>
            </w:r>
          </w:p>
        </w:tc>
        <w:tc>
          <w:tcPr>
            <w:tcW w:w="12551" w:type="dxa"/>
            <w:shd w:val="clear" w:color="auto" w:fill="auto"/>
          </w:tcPr>
          <w:p w:rsidR="002A208B" w:rsidRPr="003327C0" w:rsidRDefault="002A208B" w:rsidP="000D2BD8">
            <w:r>
              <w:t>p</w:t>
            </w:r>
            <w:r w:rsidRPr="003327C0">
              <w:t xml:space="preserve">lanować i realizować własne uczenie się </w:t>
            </w:r>
            <w:r>
              <w:t>przez całe życie i ukierunkowywać innych w tym zakresie</w:t>
            </w:r>
          </w:p>
        </w:tc>
      </w:tr>
      <w:tr w:rsidR="002A208B" w:rsidRPr="003327C0" w:rsidTr="00CE621E">
        <w:tc>
          <w:tcPr>
            <w:tcW w:w="14034" w:type="dxa"/>
            <w:gridSpan w:val="2"/>
            <w:shd w:val="clear" w:color="auto" w:fill="auto"/>
          </w:tcPr>
          <w:p w:rsidR="002A208B" w:rsidRPr="003327C0" w:rsidRDefault="002A208B" w:rsidP="000D2BD8">
            <w:pPr>
              <w:spacing w:after="0"/>
              <w:jc w:val="center"/>
              <w:rPr>
                <w:b/>
              </w:rPr>
            </w:pPr>
            <w:r w:rsidRPr="003327C0">
              <w:rPr>
                <w:b/>
              </w:rPr>
              <w:t xml:space="preserve">  Kompetencje społeczne – absolwent jest gotów do</w:t>
            </w:r>
          </w:p>
        </w:tc>
      </w:tr>
      <w:tr w:rsidR="002A208B" w:rsidRPr="003327C0" w:rsidTr="00CE621E">
        <w:tc>
          <w:tcPr>
            <w:tcW w:w="1483" w:type="dxa"/>
            <w:shd w:val="clear" w:color="auto" w:fill="auto"/>
          </w:tcPr>
          <w:p w:rsidR="002A208B" w:rsidRPr="003327C0" w:rsidRDefault="002A208B" w:rsidP="000D2BD8">
            <w:pPr>
              <w:spacing w:after="0"/>
            </w:pPr>
            <w:r w:rsidRPr="003327C0">
              <w:t>NZ7_K01</w:t>
            </w:r>
          </w:p>
        </w:tc>
        <w:tc>
          <w:tcPr>
            <w:tcW w:w="12551" w:type="dxa"/>
            <w:shd w:val="clear" w:color="auto" w:fill="auto"/>
          </w:tcPr>
          <w:p w:rsidR="002A208B" w:rsidRPr="003327C0" w:rsidRDefault="002A208B" w:rsidP="000D2BD8">
            <w:r w:rsidRPr="003327C0">
              <w:t>krytycznej oceny odbieranych treści i aktualizowania wiedzy oraz samodoskonalenia w zakresie wykonywanego zawodu</w:t>
            </w:r>
          </w:p>
        </w:tc>
      </w:tr>
      <w:tr w:rsidR="002A208B" w:rsidRPr="003327C0" w:rsidTr="00CE621E">
        <w:tc>
          <w:tcPr>
            <w:tcW w:w="1483" w:type="dxa"/>
            <w:shd w:val="clear" w:color="auto" w:fill="auto"/>
          </w:tcPr>
          <w:p w:rsidR="002A208B" w:rsidRPr="003327C0" w:rsidRDefault="002A208B" w:rsidP="003327C0">
            <w:pPr>
              <w:spacing w:after="0"/>
            </w:pPr>
            <w:r w:rsidRPr="003327C0">
              <w:t>NZ7_K02</w:t>
            </w:r>
          </w:p>
        </w:tc>
        <w:tc>
          <w:tcPr>
            <w:tcW w:w="12551" w:type="dxa"/>
            <w:shd w:val="clear" w:color="auto" w:fill="auto"/>
          </w:tcPr>
          <w:p w:rsidR="002A208B" w:rsidRPr="003327C0" w:rsidRDefault="002A208B" w:rsidP="003327C0">
            <w:r w:rsidRPr="003327C0">
              <w:t xml:space="preserve">uwzględniania priorytetów służących realizacji zadań własnych i zleconych oraz  prawnej ochrony własności intelektualnej i przemysłowej oraz praw pokrewnych </w:t>
            </w:r>
          </w:p>
        </w:tc>
      </w:tr>
      <w:tr w:rsidR="002A208B" w:rsidRPr="003327C0" w:rsidTr="00CE621E">
        <w:tc>
          <w:tcPr>
            <w:tcW w:w="1483" w:type="dxa"/>
            <w:shd w:val="clear" w:color="auto" w:fill="auto"/>
          </w:tcPr>
          <w:p w:rsidR="002A208B" w:rsidRPr="003327C0" w:rsidRDefault="002A208B" w:rsidP="003327C0">
            <w:pPr>
              <w:spacing w:after="0"/>
            </w:pPr>
            <w:r w:rsidRPr="003327C0">
              <w:t>NZ7_K03</w:t>
            </w:r>
          </w:p>
        </w:tc>
        <w:tc>
          <w:tcPr>
            <w:tcW w:w="12551" w:type="dxa"/>
            <w:shd w:val="clear" w:color="auto" w:fill="auto"/>
          </w:tcPr>
          <w:p w:rsidR="002A208B" w:rsidRPr="003327C0" w:rsidRDefault="002A208B" w:rsidP="003327C0">
            <w:r w:rsidRPr="003327C0">
              <w:t xml:space="preserve">działania w sposób przedsiębiorczy </w:t>
            </w:r>
          </w:p>
        </w:tc>
      </w:tr>
      <w:tr w:rsidR="002A208B" w:rsidRPr="003327C0" w:rsidTr="00CE621E">
        <w:tc>
          <w:tcPr>
            <w:tcW w:w="1483" w:type="dxa"/>
            <w:shd w:val="clear" w:color="auto" w:fill="auto"/>
          </w:tcPr>
          <w:p w:rsidR="002A208B" w:rsidRPr="003327C0" w:rsidRDefault="002A208B" w:rsidP="003327C0">
            <w:pPr>
              <w:spacing w:after="0"/>
            </w:pPr>
            <w:r w:rsidRPr="003327C0">
              <w:t>NZ7_K04</w:t>
            </w:r>
          </w:p>
        </w:tc>
        <w:tc>
          <w:tcPr>
            <w:tcW w:w="12551" w:type="dxa"/>
            <w:shd w:val="clear" w:color="auto" w:fill="auto"/>
          </w:tcPr>
          <w:p w:rsidR="002A208B" w:rsidRPr="003327C0" w:rsidRDefault="002A208B" w:rsidP="003327C0">
            <w:r w:rsidRPr="003327C0">
              <w:t>współdziałania i pracy w grupie przyjmując w niej różne role i jest świadomy odpowiedzialności za</w:t>
            </w:r>
            <w:r>
              <w:t xml:space="preserve"> wspólnie realizowane działania</w:t>
            </w:r>
            <w:r w:rsidRPr="003327C0">
              <w:t xml:space="preserve"> </w:t>
            </w:r>
          </w:p>
        </w:tc>
      </w:tr>
      <w:tr w:rsidR="002A208B" w:rsidRPr="003327C0" w:rsidTr="00CE621E">
        <w:tc>
          <w:tcPr>
            <w:tcW w:w="1483" w:type="dxa"/>
            <w:shd w:val="clear" w:color="auto" w:fill="auto"/>
          </w:tcPr>
          <w:p w:rsidR="002A208B" w:rsidRPr="003327C0" w:rsidRDefault="002A208B" w:rsidP="003327C0">
            <w:pPr>
              <w:spacing w:after="0"/>
            </w:pPr>
            <w:r w:rsidRPr="003327C0">
              <w:t>NZ7_K06</w:t>
            </w:r>
          </w:p>
        </w:tc>
        <w:tc>
          <w:tcPr>
            <w:tcW w:w="12551" w:type="dxa"/>
            <w:shd w:val="clear" w:color="auto" w:fill="auto"/>
          </w:tcPr>
          <w:p w:rsidR="002A208B" w:rsidRPr="003327C0" w:rsidRDefault="002A208B" w:rsidP="003327C0">
            <w:r w:rsidRPr="003327C0">
              <w:t>ponoszenia odpowiedzialności zawodowej i etycznej za prowadzenie prac eksperymentalnych, produkcję żywności oraz stan środowiska</w:t>
            </w:r>
          </w:p>
        </w:tc>
      </w:tr>
      <w:tr w:rsidR="002A208B" w:rsidRPr="003327C0" w:rsidTr="00CE621E">
        <w:tc>
          <w:tcPr>
            <w:tcW w:w="1483" w:type="dxa"/>
            <w:shd w:val="clear" w:color="auto" w:fill="auto"/>
          </w:tcPr>
          <w:p w:rsidR="002A208B" w:rsidRPr="003327C0" w:rsidRDefault="002A208B" w:rsidP="003327C0">
            <w:pPr>
              <w:spacing w:after="0"/>
            </w:pPr>
            <w:r w:rsidRPr="003327C0">
              <w:t>NZ7_K07</w:t>
            </w:r>
          </w:p>
        </w:tc>
        <w:tc>
          <w:tcPr>
            <w:tcW w:w="12551" w:type="dxa"/>
            <w:shd w:val="clear" w:color="auto" w:fill="auto"/>
          </w:tcPr>
          <w:p w:rsidR="002A208B" w:rsidRPr="003327C0" w:rsidRDefault="002A208B" w:rsidP="003327C0">
            <w:r w:rsidRPr="003327C0">
              <w:t>wykazania aktywnej, odpowiedzialnej i etycznej postawy w rozwiązywaniu, identyfikowaniu i rozstrzyganiu problemów w zakresie kształtowania jakości żywności</w:t>
            </w:r>
          </w:p>
        </w:tc>
      </w:tr>
    </w:tbl>
    <w:p w:rsidR="003F339F" w:rsidRPr="00381963" w:rsidRDefault="003F339F" w:rsidP="003F339F">
      <w:pPr>
        <w:spacing w:after="0"/>
      </w:pPr>
    </w:p>
    <w:p w:rsidR="003F339F" w:rsidRDefault="003F339F" w:rsidP="00585A01">
      <w:pPr>
        <w:pStyle w:val="Tekstpodstawowy"/>
      </w:pPr>
      <w:r>
        <w:t>Oznaczenia:</w:t>
      </w:r>
    </w:p>
    <w:p w:rsidR="003F339F" w:rsidRDefault="005D296D" w:rsidP="00585A01">
      <w:pPr>
        <w:pStyle w:val="Lista"/>
      </w:pPr>
      <w:r>
        <w:t>NZ</w:t>
      </w:r>
      <w:r w:rsidR="003F339F">
        <w:t xml:space="preserve"> –  nazwa kierunku,</w:t>
      </w:r>
    </w:p>
    <w:p w:rsidR="003F339F" w:rsidRDefault="003F339F" w:rsidP="00585A01">
      <w:pPr>
        <w:pStyle w:val="Lista"/>
      </w:pPr>
      <w:r>
        <w:t>W – kategoria wiedzy,</w:t>
      </w:r>
    </w:p>
    <w:p w:rsidR="003F339F" w:rsidRDefault="003F339F" w:rsidP="00585A01">
      <w:pPr>
        <w:pStyle w:val="Lista"/>
      </w:pPr>
      <w:r>
        <w:t>U – kategoria umiejętności,</w:t>
      </w:r>
    </w:p>
    <w:p w:rsidR="003F339F" w:rsidRDefault="003F339F" w:rsidP="00585A01">
      <w:pPr>
        <w:pStyle w:val="Lista"/>
      </w:pPr>
      <w:r>
        <w:t>K – kategoria kompetencji społecznych.</w:t>
      </w:r>
    </w:p>
    <w:sectPr w:rsidR="003F339F" w:rsidSect="001C0A0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F339F"/>
    <w:rsid w:val="000D2BD8"/>
    <w:rsid w:val="000F03DB"/>
    <w:rsid w:val="001C0A02"/>
    <w:rsid w:val="002942CE"/>
    <w:rsid w:val="002A208B"/>
    <w:rsid w:val="002D3AD5"/>
    <w:rsid w:val="003327C0"/>
    <w:rsid w:val="00346AEF"/>
    <w:rsid w:val="00385F77"/>
    <w:rsid w:val="003F339F"/>
    <w:rsid w:val="004D4FA7"/>
    <w:rsid w:val="004E63A5"/>
    <w:rsid w:val="00502959"/>
    <w:rsid w:val="00510397"/>
    <w:rsid w:val="00585A01"/>
    <w:rsid w:val="005868B1"/>
    <w:rsid w:val="005D296D"/>
    <w:rsid w:val="005E2331"/>
    <w:rsid w:val="006F7708"/>
    <w:rsid w:val="007452F5"/>
    <w:rsid w:val="008943F6"/>
    <w:rsid w:val="008A0DD2"/>
    <w:rsid w:val="00965D6C"/>
    <w:rsid w:val="0099552F"/>
    <w:rsid w:val="00A13D94"/>
    <w:rsid w:val="00A21A45"/>
    <w:rsid w:val="00A26A9D"/>
    <w:rsid w:val="00AB0DFA"/>
    <w:rsid w:val="00B34163"/>
    <w:rsid w:val="00C04EB5"/>
    <w:rsid w:val="00C57C9B"/>
    <w:rsid w:val="00CE621E"/>
    <w:rsid w:val="00CF10EB"/>
    <w:rsid w:val="00D17AE7"/>
    <w:rsid w:val="00D20B27"/>
    <w:rsid w:val="00DA2D7E"/>
    <w:rsid w:val="00DD7EFD"/>
    <w:rsid w:val="00E343E5"/>
    <w:rsid w:val="00E46263"/>
    <w:rsid w:val="00E47391"/>
    <w:rsid w:val="00EA322F"/>
    <w:rsid w:val="00F0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339F"/>
    <w:pPr>
      <w:spacing w:after="200" w:line="276" w:lineRule="auto"/>
    </w:pPr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F33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339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0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DD2"/>
    <w:rPr>
      <w:rFonts w:ascii="Segoe UI" w:eastAsia="Calibri" w:hAnsi="Segoe UI" w:cs="Segoe UI"/>
      <w:sz w:val="18"/>
      <w:szCs w:val="18"/>
      <w:lang w:eastAsia="pl-PL"/>
    </w:rPr>
  </w:style>
  <w:style w:type="paragraph" w:styleId="Lista">
    <w:name w:val="List"/>
    <w:basedOn w:val="Normalny"/>
    <w:uiPriority w:val="99"/>
    <w:unhideWhenUsed/>
    <w:rsid w:val="00585A01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85A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85A01"/>
    <w:rPr>
      <w:rFonts w:ascii="Calibri" w:eastAsia="Calibri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339F"/>
    <w:pPr>
      <w:spacing w:after="200" w:line="276" w:lineRule="auto"/>
    </w:pPr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F339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3F339F"/>
    <w:rPr>
      <w:rFonts w:ascii="Calibri" w:eastAsia="Calibri" w:hAnsi="Calibri" w:cs="Times New Roman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0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DD2"/>
    <w:rPr>
      <w:rFonts w:ascii="Segoe UI" w:eastAsia="Calibri" w:hAnsi="Segoe UI" w:cs="Segoe UI"/>
      <w:sz w:val="18"/>
      <w:szCs w:val="18"/>
      <w:lang w:eastAsia="pl-PL"/>
    </w:rPr>
  </w:style>
  <w:style w:type="paragraph" w:styleId="Lista">
    <w:name w:val="List"/>
    <w:basedOn w:val="Normalny"/>
    <w:uiPriority w:val="99"/>
    <w:unhideWhenUsed/>
    <w:rsid w:val="00585A01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85A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85A01"/>
    <w:rPr>
      <w:rFonts w:ascii="Calibri" w:eastAsia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700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dz_tech</dc:creator>
  <cp:lastModifiedBy>UP</cp:lastModifiedBy>
  <cp:revision>2</cp:revision>
  <cp:lastPrinted>2018-05-25T08:16:00Z</cp:lastPrinted>
  <dcterms:created xsi:type="dcterms:W3CDTF">2018-07-11T08:41:00Z</dcterms:created>
  <dcterms:modified xsi:type="dcterms:W3CDTF">2018-07-11T08:41:00Z</dcterms:modified>
</cp:coreProperties>
</file>