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63569" w14:textId="7D423242" w:rsidR="001B7158" w:rsidRPr="001B7158" w:rsidRDefault="003D6D73" w:rsidP="001B7158">
      <w:pPr>
        <w:jc w:val="both"/>
        <w:rPr>
          <w:rFonts w:ascii="Calibri" w:eastAsia="Calibri" w:hAnsi="Calibri" w:cs="Arial"/>
          <w:sz w:val="16"/>
          <w:szCs w:val="16"/>
          <w:lang w:eastAsia="en-US"/>
        </w:rPr>
      </w:pPr>
      <w:bookmarkStart w:id="0" w:name="_GoBack"/>
      <w:bookmarkEnd w:id="0"/>
      <w:r>
        <w:rPr>
          <w:rFonts w:ascii="Calibri" w:eastAsia="Calibri" w:hAnsi="Calibri" w:cs="Arial"/>
          <w:sz w:val="16"/>
          <w:szCs w:val="16"/>
          <w:lang w:eastAsia="en-US"/>
        </w:rPr>
        <w:t>Załącznik nr 2</w:t>
      </w:r>
      <w:r w:rsidR="001B7158" w:rsidRPr="001B7158">
        <w:rPr>
          <w:rFonts w:ascii="Calibri" w:eastAsia="Calibri" w:hAnsi="Calibri" w:cs="Arial"/>
          <w:sz w:val="16"/>
          <w:szCs w:val="16"/>
          <w:lang w:eastAsia="en-US"/>
        </w:rPr>
        <w:t xml:space="preserve"> do Zapytania ofertowego nr I0DP0000.272.1.2022.BIOVAN</w:t>
      </w:r>
    </w:p>
    <w:p w14:paraId="35CBE72B" w14:textId="77777777" w:rsidR="001B7158" w:rsidRPr="001B7158" w:rsidRDefault="001B7158" w:rsidP="001B7158">
      <w:pPr>
        <w:suppressAutoHyphens/>
        <w:ind w:right="452"/>
        <w:rPr>
          <w:rFonts w:ascii="Calibri" w:eastAsia="Calibri" w:hAnsi="Calibri" w:cs="Arial"/>
          <w:sz w:val="16"/>
          <w:szCs w:val="16"/>
          <w:lang w:eastAsia="en-US"/>
        </w:rPr>
      </w:pPr>
    </w:p>
    <w:p w14:paraId="6A70375B" w14:textId="77777777" w:rsidR="001B7158" w:rsidRPr="001B7158" w:rsidRDefault="001B7158" w:rsidP="001B7158">
      <w:pPr>
        <w:suppressAutoHyphens/>
        <w:ind w:right="452"/>
        <w:rPr>
          <w:rFonts w:ascii="Calibri" w:eastAsia="Calibri" w:hAnsi="Calibri" w:cs="Arial"/>
          <w:sz w:val="16"/>
          <w:szCs w:val="16"/>
          <w:lang w:eastAsia="en-US"/>
        </w:rPr>
      </w:pPr>
    </w:p>
    <w:p w14:paraId="1C829504" w14:textId="77777777" w:rsidR="001B7158" w:rsidRPr="001B7158" w:rsidRDefault="001B7158" w:rsidP="001B7158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88C9407" w14:textId="6F8EFCCB" w:rsidR="0027108A" w:rsidRPr="000172F4" w:rsidRDefault="0027108A" w:rsidP="0027108A">
      <w:pPr>
        <w:suppressAutoHyphens/>
        <w:ind w:right="452"/>
        <w:rPr>
          <w:rFonts w:ascii="Calibri" w:hAnsi="Calibri"/>
          <w:sz w:val="18"/>
          <w:szCs w:val="18"/>
          <w:lang w:eastAsia="ar-SA"/>
        </w:rPr>
      </w:pPr>
    </w:p>
    <w:p w14:paraId="4417C176" w14:textId="77777777" w:rsidR="0027108A" w:rsidRPr="000172F4" w:rsidRDefault="0027108A" w:rsidP="0027108A">
      <w:pPr>
        <w:suppressAutoHyphens/>
        <w:ind w:right="452"/>
        <w:rPr>
          <w:rFonts w:ascii="Calibri" w:hAnsi="Calibri"/>
          <w:sz w:val="18"/>
          <w:szCs w:val="18"/>
          <w:lang w:eastAsia="ar-SA"/>
        </w:rPr>
      </w:pPr>
    </w:p>
    <w:p w14:paraId="5E659B84" w14:textId="77777777" w:rsidR="0027108A" w:rsidRPr="000172F4" w:rsidRDefault="0027108A" w:rsidP="0027108A">
      <w:pPr>
        <w:suppressAutoHyphens/>
        <w:ind w:right="452"/>
        <w:jc w:val="center"/>
        <w:outlineLvl w:val="0"/>
        <w:rPr>
          <w:rFonts w:ascii="Calibri" w:hAnsi="Calibri"/>
          <w:b/>
          <w:bCs/>
          <w:sz w:val="22"/>
          <w:szCs w:val="22"/>
          <w:lang w:eastAsia="ar-SA"/>
        </w:rPr>
      </w:pPr>
      <w:r w:rsidRPr="000172F4">
        <w:rPr>
          <w:rFonts w:ascii="Calibri" w:hAnsi="Calibri"/>
          <w:b/>
          <w:bCs/>
          <w:sz w:val="22"/>
          <w:szCs w:val="22"/>
          <w:lang w:eastAsia="ar-SA"/>
        </w:rPr>
        <w:t>OŚWIADCZENIE</w:t>
      </w:r>
    </w:p>
    <w:p w14:paraId="7B0BF403" w14:textId="77777777" w:rsidR="0027108A" w:rsidRPr="000172F4" w:rsidRDefault="0027108A" w:rsidP="0027108A">
      <w:pPr>
        <w:suppressAutoHyphens/>
        <w:ind w:right="452"/>
        <w:jc w:val="center"/>
        <w:rPr>
          <w:rFonts w:ascii="Calibri" w:hAnsi="Calibri"/>
          <w:b/>
          <w:spacing w:val="-20"/>
          <w:sz w:val="22"/>
          <w:szCs w:val="22"/>
          <w:lang w:eastAsia="ar-SA"/>
        </w:rPr>
      </w:pPr>
    </w:p>
    <w:p w14:paraId="149D07DC" w14:textId="77777777" w:rsidR="0027108A" w:rsidRPr="000172F4" w:rsidRDefault="0027108A" w:rsidP="0027108A">
      <w:pPr>
        <w:jc w:val="center"/>
        <w:rPr>
          <w:rFonts w:ascii="Calibri" w:hAnsi="Calibri"/>
          <w:b/>
          <w:sz w:val="20"/>
          <w:szCs w:val="20"/>
          <w:lang w:eastAsia="ar-SA"/>
        </w:rPr>
      </w:pPr>
    </w:p>
    <w:p w14:paraId="674344A2" w14:textId="77777777" w:rsidR="0027108A" w:rsidRPr="000172F4" w:rsidRDefault="0027108A" w:rsidP="0027108A">
      <w:pPr>
        <w:rPr>
          <w:rFonts w:ascii="Calibri" w:hAnsi="Calibri"/>
          <w:sz w:val="20"/>
          <w:szCs w:val="20"/>
          <w:lang w:eastAsia="ar-SA"/>
        </w:rPr>
      </w:pPr>
    </w:p>
    <w:p w14:paraId="7520282F" w14:textId="5511EDC1" w:rsidR="0027108A" w:rsidRPr="0027108A" w:rsidRDefault="0027108A" w:rsidP="0027108A">
      <w:pPr>
        <w:jc w:val="both"/>
        <w:rPr>
          <w:rFonts w:ascii="Calibri" w:hAnsi="Calibri"/>
          <w:sz w:val="20"/>
          <w:szCs w:val="20"/>
          <w:lang w:eastAsia="en-US"/>
        </w:rPr>
      </w:pPr>
      <w:r w:rsidRPr="000172F4">
        <w:rPr>
          <w:rFonts w:ascii="Calibri" w:hAnsi="Calibri"/>
          <w:sz w:val="20"/>
          <w:szCs w:val="20"/>
          <w:lang w:eastAsia="ar-SA"/>
        </w:rPr>
        <w:tab/>
        <w:t>Przystępując do udziału w postępowaniu prowadzonym w ramach zapytania ofertowego dotyczącego</w:t>
      </w:r>
      <w:r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27108A">
        <w:rPr>
          <w:rFonts w:ascii="Calibri" w:hAnsi="Calibri" w:cs="Calibri"/>
          <w:color w:val="222222"/>
          <w:sz w:val="20"/>
          <w:szCs w:val="20"/>
        </w:rPr>
        <w:t xml:space="preserve">dostawy </w:t>
      </w:r>
      <w:r w:rsidRPr="0027108A">
        <w:rPr>
          <w:rFonts w:ascii="Calibri" w:hAnsi="Calibri"/>
          <w:sz w:val="20"/>
          <w:szCs w:val="20"/>
        </w:rPr>
        <w:t>składników</w:t>
      </w:r>
      <w:r w:rsidRPr="001B7158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27108A">
        <w:rPr>
          <w:rFonts w:ascii="Calibri" w:eastAsia="Calibri" w:hAnsi="Calibri" w:cs="Arial"/>
          <w:sz w:val="20"/>
          <w:szCs w:val="20"/>
          <w:lang w:eastAsia="en-US"/>
        </w:rPr>
        <w:t>podłoży hodowlanych na potrzeby realizacji projektu pn. Opracowanie biotechnologicznej produkcji waniliny z wykorzystaniem produktów ubocznych przemysłu rolno-spożywczego, finansowanego przez Narodowe Centrum Badań i Rozwoju na podstawie umowy nr LIDER/44/0228/L-12/20/NCBR/2021</w:t>
      </w:r>
    </w:p>
    <w:p w14:paraId="6DB2821E" w14:textId="77777777" w:rsidR="0027108A" w:rsidRPr="000172F4" w:rsidRDefault="0027108A" w:rsidP="0027108A">
      <w:pPr>
        <w:rPr>
          <w:rFonts w:ascii="Calibri" w:hAnsi="Calibri"/>
          <w:b/>
          <w:sz w:val="20"/>
          <w:szCs w:val="20"/>
        </w:rPr>
      </w:pPr>
    </w:p>
    <w:p w14:paraId="74369A3A" w14:textId="77777777" w:rsidR="0027108A" w:rsidRPr="000172F4" w:rsidRDefault="0027108A" w:rsidP="0027108A">
      <w:pPr>
        <w:rPr>
          <w:rFonts w:ascii="Calibri" w:hAnsi="Calibri"/>
          <w:b/>
          <w:sz w:val="20"/>
          <w:szCs w:val="20"/>
        </w:rPr>
      </w:pPr>
    </w:p>
    <w:p w14:paraId="6DC7A179" w14:textId="77777777" w:rsidR="0027108A" w:rsidRPr="000172F4" w:rsidRDefault="0027108A" w:rsidP="0027108A">
      <w:pPr>
        <w:rPr>
          <w:rFonts w:ascii="Calibri" w:hAnsi="Calibri"/>
          <w:sz w:val="20"/>
          <w:szCs w:val="20"/>
          <w:lang w:eastAsia="ar-SA"/>
        </w:rPr>
      </w:pPr>
      <w:r w:rsidRPr="000172F4">
        <w:rPr>
          <w:rFonts w:ascii="Calibri" w:hAnsi="Calibri"/>
          <w:sz w:val="20"/>
          <w:szCs w:val="20"/>
          <w:lang w:eastAsia="ar-SA"/>
        </w:rPr>
        <w:t>Wykonawca oświadcza, że:</w:t>
      </w:r>
    </w:p>
    <w:p w14:paraId="1C49CD56" w14:textId="6B79CEE5" w:rsidR="00B45F5E" w:rsidRPr="00B45F5E" w:rsidRDefault="0027108A" w:rsidP="00B45F5E">
      <w:pPr>
        <w:numPr>
          <w:ilvl w:val="0"/>
          <w:numId w:val="6"/>
        </w:numPr>
        <w:suppressAutoHyphens/>
        <w:contextualSpacing/>
        <w:jc w:val="both"/>
        <w:rPr>
          <w:rFonts w:ascii="Calibri" w:hAnsi="Calibri"/>
          <w:sz w:val="20"/>
          <w:szCs w:val="20"/>
          <w:lang w:eastAsia="ar-SA"/>
        </w:rPr>
      </w:pPr>
      <w:r w:rsidRPr="000172F4">
        <w:rPr>
          <w:rFonts w:ascii="Calibri" w:hAnsi="Calibri"/>
          <w:b/>
          <w:sz w:val="20"/>
          <w:szCs w:val="20"/>
          <w:lang w:eastAsia="ar-SA"/>
        </w:rPr>
        <w:t>Jest/nie jest*</w:t>
      </w:r>
      <w:r w:rsidRPr="000172F4">
        <w:rPr>
          <w:rFonts w:ascii="Calibri" w:hAnsi="Calibri"/>
          <w:sz w:val="20"/>
          <w:szCs w:val="20"/>
          <w:lang w:eastAsia="ar-SA"/>
        </w:rPr>
        <w:t xml:space="preserve"> powiązany lub </w:t>
      </w:r>
      <w:r w:rsidRPr="000172F4">
        <w:rPr>
          <w:rFonts w:ascii="Calibri" w:hAnsi="Calibri"/>
          <w:b/>
          <w:sz w:val="20"/>
          <w:szCs w:val="20"/>
          <w:lang w:eastAsia="ar-SA"/>
        </w:rPr>
        <w:t>jest/nie jest*</w:t>
      </w:r>
      <w:r w:rsidRPr="000172F4">
        <w:rPr>
          <w:rFonts w:ascii="Calibri" w:hAnsi="Calibri"/>
          <w:sz w:val="20"/>
          <w:szCs w:val="20"/>
          <w:lang w:eastAsia="ar-SA"/>
        </w:rPr>
        <w:t xml:space="preserve"> jednostką zależną, współzależna lub dominującą </w:t>
      </w:r>
      <w:r w:rsidRPr="000172F4">
        <w:rPr>
          <w:rFonts w:ascii="Calibri" w:hAnsi="Calibri"/>
          <w:sz w:val="20"/>
          <w:szCs w:val="20"/>
          <w:lang w:eastAsia="ar-SA"/>
        </w:rPr>
        <w:br/>
        <w:t>w relacji do Zamawiającego w rozumieniu ustawy z dnia 29 wr</w:t>
      </w:r>
      <w:r w:rsidR="00B45F5E">
        <w:rPr>
          <w:rFonts w:ascii="Calibri" w:hAnsi="Calibri"/>
          <w:sz w:val="20"/>
          <w:szCs w:val="20"/>
          <w:lang w:eastAsia="ar-SA"/>
        </w:rPr>
        <w:t xml:space="preserve">ześnia 1994  r. o rachunkowości; </w:t>
      </w:r>
    </w:p>
    <w:p w14:paraId="43C15F68" w14:textId="77777777" w:rsidR="0027108A" w:rsidRPr="000172F4" w:rsidRDefault="0027108A" w:rsidP="0027108A">
      <w:pPr>
        <w:numPr>
          <w:ilvl w:val="0"/>
          <w:numId w:val="6"/>
        </w:numPr>
        <w:suppressAutoHyphens/>
        <w:contextualSpacing/>
        <w:jc w:val="both"/>
        <w:rPr>
          <w:rFonts w:ascii="Calibri" w:hAnsi="Calibri"/>
          <w:sz w:val="20"/>
          <w:szCs w:val="20"/>
          <w:lang w:eastAsia="ar-SA"/>
        </w:rPr>
      </w:pPr>
      <w:r w:rsidRPr="000172F4">
        <w:rPr>
          <w:rFonts w:ascii="Calibri" w:hAnsi="Calibri"/>
          <w:b/>
          <w:sz w:val="20"/>
          <w:szCs w:val="20"/>
          <w:lang w:eastAsia="ar-SA"/>
        </w:rPr>
        <w:t>Jest/nie jest*</w:t>
      </w:r>
      <w:r w:rsidRPr="000172F4">
        <w:rPr>
          <w:rFonts w:ascii="Calibri" w:hAnsi="Calibri"/>
          <w:sz w:val="20"/>
          <w:szCs w:val="20"/>
          <w:lang w:eastAsia="ar-SA"/>
        </w:rPr>
        <w:t xml:space="preserve"> podmiotem pozostającym z Zamawiającym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  </w:t>
      </w:r>
    </w:p>
    <w:p w14:paraId="6C75E0DC" w14:textId="77777777" w:rsidR="0027108A" w:rsidRPr="000172F4" w:rsidRDefault="0027108A" w:rsidP="0027108A">
      <w:pPr>
        <w:numPr>
          <w:ilvl w:val="0"/>
          <w:numId w:val="6"/>
        </w:numPr>
        <w:suppressAutoHyphens/>
        <w:contextualSpacing/>
        <w:jc w:val="both"/>
        <w:rPr>
          <w:rFonts w:ascii="Calibri" w:hAnsi="Calibri"/>
          <w:sz w:val="20"/>
          <w:szCs w:val="20"/>
          <w:lang w:eastAsia="ar-SA"/>
        </w:rPr>
      </w:pPr>
      <w:r w:rsidRPr="000172F4">
        <w:rPr>
          <w:rFonts w:ascii="Calibri" w:hAnsi="Calibri"/>
          <w:b/>
          <w:sz w:val="20"/>
          <w:szCs w:val="20"/>
          <w:lang w:eastAsia="ar-SA"/>
        </w:rPr>
        <w:t>Jest/nie jest*</w:t>
      </w:r>
      <w:r w:rsidRPr="000172F4">
        <w:rPr>
          <w:rFonts w:ascii="Calibri" w:hAnsi="Calibri"/>
          <w:sz w:val="20"/>
          <w:szCs w:val="20"/>
          <w:lang w:eastAsia="ar-SA"/>
        </w:rPr>
        <w:t xml:space="preserve"> podmiotem powiązanym ani podmiotem partnerskim w stosunku do Zamawiającego </w:t>
      </w:r>
      <w:r w:rsidRPr="000172F4">
        <w:rPr>
          <w:rFonts w:ascii="Calibri" w:hAnsi="Calibri"/>
          <w:sz w:val="20"/>
          <w:szCs w:val="20"/>
          <w:lang w:eastAsia="ar-SA"/>
        </w:rPr>
        <w:br/>
        <w:t xml:space="preserve">w rozumieniu Rozporządzenia 651/2014 </w:t>
      </w:r>
    </w:p>
    <w:p w14:paraId="1B0066B4" w14:textId="50BF8D9C" w:rsidR="0027108A" w:rsidRPr="00B45F5E" w:rsidRDefault="0027108A" w:rsidP="00FF69C7">
      <w:pPr>
        <w:numPr>
          <w:ilvl w:val="0"/>
          <w:numId w:val="6"/>
        </w:numPr>
        <w:suppressAutoHyphens/>
        <w:ind w:right="452"/>
        <w:contextualSpacing/>
        <w:jc w:val="both"/>
        <w:rPr>
          <w:rFonts w:ascii="Calibri" w:hAnsi="Calibri"/>
          <w:sz w:val="18"/>
          <w:szCs w:val="18"/>
          <w:lang w:eastAsia="ar-SA"/>
        </w:rPr>
      </w:pPr>
      <w:r w:rsidRPr="00B45F5E">
        <w:rPr>
          <w:rFonts w:ascii="Calibri" w:hAnsi="Calibri"/>
          <w:b/>
          <w:sz w:val="20"/>
          <w:szCs w:val="20"/>
          <w:lang w:eastAsia="ar-SA"/>
        </w:rPr>
        <w:t>Jest/nie jest*</w:t>
      </w:r>
      <w:r w:rsidRPr="00B45F5E">
        <w:rPr>
          <w:rFonts w:ascii="Calibri" w:hAnsi="Calibri"/>
          <w:sz w:val="20"/>
          <w:szCs w:val="20"/>
          <w:lang w:eastAsia="ar-SA"/>
        </w:rPr>
        <w:t xml:space="preserve">podmiotem powiązanym osobowo z Zamawiającym w rozumieniu art. 32 ust. 2 ustawy </w:t>
      </w:r>
      <w:r w:rsidRPr="00B45F5E">
        <w:rPr>
          <w:rFonts w:ascii="Calibri" w:hAnsi="Calibri"/>
          <w:sz w:val="20"/>
          <w:szCs w:val="20"/>
          <w:lang w:eastAsia="ar-SA"/>
        </w:rPr>
        <w:br/>
        <w:t xml:space="preserve">z dnia 11 marca 2004 r. o podatku od towarów i </w:t>
      </w:r>
      <w:r w:rsidR="00B45F5E">
        <w:rPr>
          <w:rFonts w:ascii="Calibri" w:hAnsi="Calibri"/>
          <w:sz w:val="20"/>
          <w:szCs w:val="20"/>
          <w:lang w:eastAsia="ar-SA"/>
        </w:rPr>
        <w:t>usług</w:t>
      </w:r>
    </w:p>
    <w:p w14:paraId="7970D085" w14:textId="77777777" w:rsidR="0027108A" w:rsidRPr="000172F4" w:rsidRDefault="0027108A" w:rsidP="0027108A">
      <w:pPr>
        <w:suppressAutoHyphens/>
        <w:ind w:right="452"/>
        <w:rPr>
          <w:rFonts w:ascii="Calibri" w:hAnsi="Calibri"/>
          <w:sz w:val="18"/>
          <w:szCs w:val="18"/>
          <w:lang w:eastAsia="ar-SA"/>
        </w:rPr>
      </w:pPr>
    </w:p>
    <w:p w14:paraId="77FC6E72" w14:textId="77777777" w:rsidR="0027108A" w:rsidRPr="000172F4" w:rsidRDefault="0027108A" w:rsidP="0027108A">
      <w:pPr>
        <w:suppressAutoHyphens/>
        <w:ind w:right="452"/>
        <w:rPr>
          <w:rFonts w:ascii="Calibri" w:hAnsi="Calibri"/>
          <w:sz w:val="18"/>
          <w:szCs w:val="18"/>
          <w:lang w:eastAsia="ar-SA"/>
        </w:rPr>
      </w:pPr>
    </w:p>
    <w:p w14:paraId="2A25F1D8" w14:textId="77777777" w:rsidR="0027108A" w:rsidRPr="000172F4" w:rsidRDefault="0027108A" w:rsidP="0027108A">
      <w:pPr>
        <w:suppressAutoHyphens/>
        <w:ind w:right="452"/>
        <w:rPr>
          <w:rFonts w:ascii="Calibri" w:hAnsi="Calibri"/>
          <w:sz w:val="18"/>
          <w:szCs w:val="18"/>
          <w:lang w:eastAsia="ar-SA"/>
        </w:rPr>
      </w:pPr>
    </w:p>
    <w:p w14:paraId="0CBBAAA3" w14:textId="77777777" w:rsidR="0027108A" w:rsidRPr="000172F4" w:rsidRDefault="0027108A" w:rsidP="0027108A">
      <w:pPr>
        <w:suppressAutoHyphens/>
        <w:ind w:right="452"/>
        <w:rPr>
          <w:rFonts w:ascii="Calibri" w:hAnsi="Calibri"/>
          <w:sz w:val="18"/>
          <w:szCs w:val="18"/>
          <w:lang w:eastAsia="ar-SA"/>
        </w:rPr>
      </w:pPr>
    </w:p>
    <w:p w14:paraId="168DE76A" w14:textId="77777777" w:rsidR="0027108A" w:rsidRPr="000172F4" w:rsidRDefault="0027108A" w:rsidP="0027108A">
      <w:pPr>
        <w:suppressAutoHyphens/>
        <w:ind w:right="452"/>
        <w:rPr>
          <w:rFonts w:ascii="Calibri" w:hAnsi="Calibri"/>
          <w:sz w:val="18"/>
          <w:szCs w:val="18"/>
          <w:lang w:eastAsia="ar-SA"/>
        </w:rPr>
      </w:pPr>
    </w:p>
    <w:p w14:paraId="5CF389D3" w14:textId="77777777" w:rsidR="0027108A" w:rsidRPr="000172F4" w:rsidRDefault="0027108A" w:rsidP="0027108A">
      <w:pPr>
        <w:tabs>
          <w:tab w:val="left" w:pos="6521"/>
        </w:tabs>
        <w:suppressAutoHyphens/>
        <w:ind w:right="452"/>
        <w:rPr>
          <w:rFonts w:ascii="Calibri" w:hAnsi="Calibri"/>
          <w:sz w:val="18"/>
          <w:szCs w:val="18"/>
          <w:lang w:eastAsia="ar-SA"/>
        </w:rPr>
      </w:pPr>
      <w:r w:rsidRPr="000172F4">
        <w:rPr>
          <w:rFonts w:ascii="Calibri" w:hAnsi="Calibri"/>
          <w:sz w:val="18"/>
          <w:szCs w:val="18"/>
          <w:lang w:eastAsia="ar-SA"/>
        </w:rPr>
        <w:t>.................................., dn. ......................</w:t>
      </w:r>
      <w:r w:rsidRPr="000172F4">
        <w:rPr>
          <w:rFonts w:ascii="Calibri" w:hAnsi="Calibri"/>
          <w:sz w:val="18"/>
          <w:szCs w:val="18"/>
          <w:lang w:eastAsia="ar-SA"/>
        </w:rPr>
        <w:tab/>
      </w:r>
      <w:r w:rsidRPr="000172F4">
        <w:rPr>
          <w:rFonts w:ascii="Calibri" w:hAnsi="Calibri"/>
          <w:sz w:val="16"/>
          <w:szCs w:val="16"/>
          <w:lang w:eastAsia="ar-SA"/>
        </w:rPr>
        <w:t>............................................................</w:t>
      </w:r>
    </w:p>
    <w:p w14:paraId="05FB45F6" w14:textId="77777777" w:rsidR="0027108A" w:rsidRPr="000172F4" w:rsidRDefault="0027108A" w:rsidP="0027108A">
      <w:pPr>
        <w:tabs>
          <w:tab w:val="left" w:pos="6521"/>
        </w:tabs>
        <w:suppressAutoHyphens/>
        <w:ind w:left="6555" w:right="452" w:hanging="6555"/>
        <w:rPr>
          <w:rFonts w:ascii="Calibri" w:hAnsi="Calibri"/>
          <w:sz w:val="16"/>
          <w:szCs w:val="16"/>
          <w:lang w:eastAsia="ar-SA"/>
        </w:rPr>
      </w:pPr>
      <w:r w:rsidRPr="000172F4">
        <w:rPr>
          <w:rFonts w:ascii="Calibri" w:hAnsi="Calibri"/>
          <w:sz w:val="16"/>
          <w:szCs w:val="16"/>
          <w:lang w:eastAsia="ar-SA"/>
        </w:rPr>
        <w:t xml:space="preserve">(miejscowość)                                                              </w:t>
      </w:r>
      <w:r>
        <w:rPr>
          <w:rFonts w:ascii="Calibri" w:hAnsi="Calibri"/>
          <w:sz w:val="16"/>
          <w:szCs w:val="16"/>
          <w:lang w:eastAsia="ar-SA"/>
        </w:rPr>
        <w:tab/>
      </w:r>
      <w:r>
        <w:rPr>
          <w:rFonts w:ascii="Calibri" w:hAnsi="Calibri"/>
          <w:sz w:val="16"/>
          <w:szCs w:val="16"/>
          <w:lang w:eastAsia="ar-SA"/>
        </w:rPr>
        <w:tab/>
      </w:r>
      <w:r w:rsidRPr="000172F4">
        <w:rPr>
          <w:rFonts w:ascii="Calibri" w:hAnsi="Calibri"/>
          <w:sz w:val="16"/>
          <w:szCs w:val="16"/>
          <w:lang w:eastAsia="ar-SA"/>
        </w:rPr>
        <w:t xml:space="preserve"> podpis(y) osoby/osób upoważnionych</w:t>
      </w:r>
    </w:p>
    <w:p w14:paraId="13B7ADD6" w14:textId="77777777" w:rsidR="0027108A" w:rsidRPr="000172F4" w:rsidRDefault="0027108A" w:rsidP="0027108A">
      <w:pPr>
        <w:tabs>
          <w:tab w:val="left" w:pos="6521"/>
        </w:tabs>
        <w:suppressAutoHyphens/>
        <w:ind w:right="452"/>
        <w:jc w:val="center"/>
        <w:rPr>
          <w:rFonts w:ascii="Calibri" w:hAnsi="Calibri"/>
          <w:sz w:val="16"/>
          <w:szCs w:val="16"/>
          <w:lang w:eastAsia="ar-SA"/>
        </w:rPr>
      </w:pPr>
      <w:r w:rsidRPr="000172F4">
        <w:rPr>
          <w:rFonts w:ascii="Calibri" w:hAnsi="Calibri"/>
          <w:sz w:val="16"/>
          <w:szCs w:val="16"/>
          <w:lang w:eastAsia="ar-SA"/>
        </w:rPr>
        <w:tab/>
        <w:t>do reprezentacji  Wykonawcy/ów</w:t>
      </w:r>
    </w:p>
    <w:p w14:paraId="08949874" w14:textId="77777777" w:rsidR="0027108A" w:rsidRPr="000172F4" w:rsidRDefault="0027108A" w:rsidP="0027108A">
      <w:pPr>
        <w:spacing w:line="360" w:lineRule="auto"/>
        <w:jc w:val="both"/>
        <w:rPr>
          <w:sz w:val="20"/>
          <w:szCs w:val="20"/>
          <w:u w:val="single"/>
        </w:rPr>
      </w:pPr>
    </w:p>
    <w:p w14:paraId="7BCF5AB5" w14:textId="77777777" w:rsidR="0027108A" w:rsidRPr="001B7158" w:rsidRDefault="0027108A" w:rsidP="0032466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sectPr w:rsidR="0027108A" w:rsidRPr="001B7158" w:rsidSect="00794327">
      <w:headerReference w:type="default" r:id="rId8"/>
      <w:footerReference w:type="default" r:id="rId9"/>
      <w:pgSz w:w="11906" w:h="16838"/>
      <w:pgMar w:top="1843" w:right="1080" w:bottom="1440" w:left="108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E8A90" w14:textId="77777777" w:rsidR="00637FBA" w:rsidRDefault="00637FBA" w:rsidP="00702605">
      <w:pPr>
        <w:pStyle w:val="-Punkt"/>
        <w:spacing w:before="144"/>
      </w:pPr>
      <w:r>
        <w:separator/>
      </w:r>
    </w:p>
  </w:endnote>
  <w:endnote w:type="continuationSeparator" w:id="0">
    <w:p w14:paraId="4A730E7A" w14:textId="77777777" w:rsidR="00637FBA" w:rsidRDefault="00637FBA" w:rsidP="00702605">
      <w:pPr>
        <w:pStyle w:val="-Punkt"/>
        <w:spacing w:before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0"/>
      <w:gridCol w:w="5197"/>
      <w:gridCol w:w="2353"/>
    </w:tblGrid>
    <w:tr w:rsidR="00162076" w14:paraId="15A894D6" w14:textId="77777777" w:rsidTr="00DB4A21">
      <w:trPr>
        <w:trHeight w:val="1606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14:paraId="1D5FDCB6" w14:textId="2055C303" w:rsidR="00162076" w:rsidRDefault="00162076" w:rsidP="00DB4A21">
          <w:pPr>
            <w:pStyle w:val="Nagwek"/>
            <w:tabs>
              <w:tab w:val="clear" w:pos="4536"/>
              <w:tab w:val="center" w:pos="-2160"/>
            </w:tabs>
          </w:pP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14:paraId="2B5D1700" w14:textId="4D7CE33F" w:rsidR="0068470C" w:rsidRPr="00DB4A21" w:rsidRDefault="00DB217B" w:rsidP="0068470C">
          <w:pPr>
            <w:spacing w:afterLines="20" w:after="48"/>
            <w:jc w:val="center"/>
            <w:rPr>
              <w:rFonts w:ascii="Calibri" w:hAnsi="Calibri"/>
              <w:i/>
              <w:sz w:val="16"/>
              <w:szCs w:val="16"/>
              <w:lang w:eastAsia="en-US"/>
            </w:rPr>
          </w:pPr>
          <w:r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68470C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 „</w:t>
          </w:r>
          <w:r w:rsidR="0068470C">
            <w:rPr>
              <w:rFonts w:ascii="Calibri" w:hAnsi="Calibri"/>
              <w:b/>
              <w:i/>
              <w:sz w:val="16"/>
              <w:szCs w:val="16"/>
              <w:lang w:eastAsia="en-US"/>
            </w:rPr>
            <w:t>Opracowanie biotechnologicznej prod</w:t>
          </w:r>
          <w:r w:rsidR="00794327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ukcji waniliny z wykorzystaniem </w:t>
          </w:r>
          <w:r w:rsidR="0068470C">
            <w:rPr>
              <w:rFonts w:ascii="Calibri" w:hAnsi="Calibri"/>
              <w:b/>
              <w:i/>
              <w:sz w:val="16"/>
              <w:szCs w:val="16"/>
              <w:lang w:eastAsia="en-US"/>
            </w:rPr>
            <w:t>produktów ubocznych przemysłu rolno-spożywczego”</w:t>
          </w:r>
        </w:p>
        <w:p w14:paraId="0A6F15F0" w14:textId="5847C61B" w:rsidR="00162076" w:rsidRDefault="0068470C" w:rsidP="0068470C">
          <w:pPr>
            <w:pStyle w:val="Nagwek"/>
            <w:tabs>
              <w:tab w:val="clear" w:pos="4536"/>
              <w:tab w:val="center" w:pos="-2160"/>
            </w:tabs>
            <w:jc w:val="center"/>
          </w:pPr>
          <w:r>
            <w:rPr>
              <w:rFonts w:ascii="Calibri" w:hAnsi="Calibri"/>
              <w:i/>
              <w:sz w:val="16"/>
              <w:szCs w:val="16"/>
              <w:lang w:eastAsia="en-US"/>
            </w:rPr>
            <w:t xml:space="preserve">Projekt </w:t>
          </w:r>
          <w:r w:rsidRPr="00DB4A21">
            <w:rPr>
              <w:rFonts w:ascii="Calibri" w:hAnsi="Calibri"/>
              <w:i/>
              <w:sz w:val="16"/>
              <w:szCs w:val="16"/>
              <w:lang w:eastAsia="en-US"/>
            </w:rPr>
            <w:t>finansowany przez Narodowe Centrum Badań i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t xml:space="preserve"> Rozwoju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br/>
            <w:t xml:space="preserve">Numer umowy: </w:t>
          </w:r>
          <w:r w:rsidRPr="0068470C">
            <w:rPr>
              <w:i/>
              <w:iCs/>
              <w:sz w:val="16"/>
              <w:szCs w:val="16"/>
            </w:rPr>
            <w:t>LIDER/44/0228/L-12/20/NCBR/2021</w:t>
          </w: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14:paraId="62A9582D" w14:textId="152713AC" w:rsidR="00162076" w:rsidRDefault="00162076" w:rsidP="00DB4A21">
          <w:pPr>
            <w:pStyle w:val="Nagwek"/>
            <w:jc w:val="right"/>
          </w:pPr>
        </w:p>
      </w:tc>
    </w:tr>
  </w:tbl>
  <w:p w14:paraId="7F628B16" w14:textId="77777777" w:rsidR="00162076" w:rsidRDefault="00162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ED136" w14:textId="77777777" w:rsidR="00637FBA" w:rsidRDefault="00637FBA" w:rsidP="00702605">
      <w:pPr>
        <w:pStyle w:val="-Punkt"/>
        <w:spacing w:before="144"/>
      </w:pPr>
      <w:r>
        <w:separator/>
      </w:r>
    </w:p>
  </w:footnote>
  <w:footnote w:type="continuationSeparator" w:id="0">
    <w:p w14:paraId="6FCDF6DD" w14:textId="77777777" w:rsidR="00637FBA" w:rsidRDefault="00637FBA" w:rsidP="00702605">
      <w:pPr>
        <w:pStyle w:val="-Punkt"/>
        <w:spacing w:before="14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08" w:type="pct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2"/>
      <w:gridCol w:w="3485"/>
      <w:gridCol w:w="4218"/>
    </w:tblGrid>
    <w:tr w:rsidR="00162076" w14:paraId="3ECA2B06" w14:textId="77777777" w:rsidTr="00794327">
      <w:trPr>
        <w:trHeight w:val="1276"/>
      </w:trPr>
      <w:tc>
        <w:tcPr>
          <w:tcW w:w="1344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14:paraId="56CAD09C" w14:textId="00F2962B" w:rsidR="00162076" w:rsidRDefault="00CC2E27" w:rsidP="00794327">
          <w:pPr>
            <w:pStyle w:val="Nagwek"/>
            <w:tabs>
              <w:tab w:val="clear" w:pos="4536"/>
              <w:tab w:val="center" w:pos="-2160"/>
            </w:tabs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5779070" wp14:editId="06ED07F6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1731645" cy="725170"/>
                <wp:effectExtent l="0" t="0" r="1905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4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4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14:paraId="1E39C91F" w14:textId="5C877DED" w:rsidR="00DB217B" w:rsidRPr="00131B23" w:rsidRDefault="008A2E79" w:rsidP="008A2E79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1C2757DA" wp14:editId="6C634405">
                <wp:simplePos x="0" y="0"/>
                <wp:positionH relativeFrom="margin">
                  <wp:posOffset>361950</wp:posOffset>
                </wp:positionH>
                <wp:positionV relativeFrom="margin">
                  <wp:posOffset>212725</wp:posOffset>
                </wp:positionV>
                <wp:extent cx="1847850" cy="503555"/>
                <wp:effectExtent l="0" t="0" r="0" b="0"/>
                <wp:wrapThrough wrapText="bothSides">
                  <wp:wrapPolygon edited="0">
                    <wp:start x="1113" y="0"/>
                    <wp:lineTo x="0" y="4086"/>
                    <wp:lineTo x="0" y="17160"/>
                    <wp:lineTo x="1336" y="20429"/>
                    <wp:lineTo x="7571" y="20429"/>
                    <wp:lineTo x="21377" y="20429"/>
                    <wp:lineTo x="21377" y="13892"/>
                    <wp:lineTo x="21155" y="817"/>
                    <wp:lineTo x="7571" y="0"/>
                    <wp:lineTo x="1113" y="0"/>
                  </wp:wrapPolygon>
                </wp:wrapThrough>
                <wp:docPr id="127" name="Obraz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503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02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14:paraId="5DBD35EA" w14:textId="28488FA3" w:rsidR="00DB217B" w:rsidRPr="00DB217B" w:rsidRDefault="008A2E79" w:rsidP="008A2E79">
          <w:pPr>
            <w:pStyle w:val="Nagwek"/>
            <w:ind w:right="608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noProof/>
              <w:sz w:val="18"/>
              <w:szCs w:val="18"/>
            </w:rPr>
            <w:drawing>
              <wp:anchor distT="0" distB="0" distL="114300" distR="114300" simplePos="0" relativeHeight="251662336" behindDoc="1" locked="0" layoutInCell="1" allowOverlap="1" wp14:anchorId="0B26BD0D" wp14:editId="4EA8E932">
                <wp:simplePos x="0" y="0"/>
                <wp:positionH relativeFrom="margin">
                  <wp:posOffset>661035</wp:posOffset>
                </wp:positionH>
                <wp:positionV relativeFrom="margin">
                  <wp:posOffset>61595</wp:posOffset>
                </wp:positionV>
                <wp:extent cx="1456690" cy="312420"/>
                <wp:effectExtent l="0" t="0" r="0" b="0"/>
                <wp:wrapSquare wrapText="bothSides"/>
                <wp:docPr id="128" name="Obraz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312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CE156ED" w14:textId="77777777" w:rsidR="00162076" w:rsidRDefault="00162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0FB1"/>
    <w:multiLevelType w:val="hybridMultilevel"/>
    <w:tmpl w:val="41360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4C231C56"/>
    <w:multiLevelType w:val="hybridMultilevel"/>
    <w:tmpl w:val="9A02E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40E21"/>
    <w:multiLevelType w:val="hybridMultilevel"/>
    <w:tmpl w:val="43125CDE"/>
    <w:lvl w:ilvl="0" w:tplc="7B48E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742C3"/>
    <w:multiLevelType w:val="hybridMultilevel"/>
    <w:tmpl w:val="DFD0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02"/>
    <w:rsid w:val="000D401C"/>
    <w:rsid w:val="000F67E9"/>
    <w:rsid w:val="00102206"/>
    <w:rsid w:val="0011650D"/>
    <w:rsid w:val="00131B23"/>
    <w:rsid w:val="00144059"/>
    <w:rsid w:val="00162076"/>
    <w:rsid w:val="001A6DAB"/>
    <w:rsid w:val="001B7158"/>
    <w:rsid w:val="001C08C4"/>
    <w:rsid w:val="001D0BF0"/>
    <w:rsid w:val="00212716"/>
    <w:rsid w:val="0027108A"/>
    <w:rsid w:val="002F5AA5"/>
    <w:rsid w:val="002F7A6B"/>
    <w:rsid w:val="00301040"/>
    <w:rsid w:val="00303A02"/>
    <w:rsid w:val="0032466C"/>
    <w:rsid w:val="003419FF"/>
    <w:rsid w:val="00343D33"/>
    <w:rsid w:val="00350A76"/>
    <w:rsid w:val="00390650"/>
    <w:rsid w:val="00393786"/>
    <w:rsid w:val="003D546E"/>
    <w:rsid w:val="003D6D73"/>
    <w:rsid w:val="00401CBE"/>
    <w:rsid w:val="00476F6A"/>
    <w:rsid w:val="004C7DE9"/>
    <w:rsid w:val="005255B0"/>
    <w:rsid w:val="00560CDB"/>
    <w:rsid w:val="005B35C7"/>
    <w:rsid w:val="005F2F72"/>
    <w:rsid w:val="00637FBA"/>
    <w:rsid w:val="0068222F"/>
    <w:rsid w:val="0068470C"/>
    <w:rsid w:val="006A1229"/>
    <w:rsid w:val="006C4B5F"/>
    <w:rsid w:val="006F5CA4"/>
    <w:rsid w:val="00702605"/>
    <w:rsid w:val="007152B7"/>
    <w:rsid w:val="00726C77"/>
    <w:rsid w:val="00794327"/>
    <w:rsid w:val="007C2865"/>
    <w:rsid w:val="007D2CC2"/>
    <w:rsid w:val="007D49E4"/>
    <w:rsid w:val="008805F3"/>
    <w:rsid w:val="00895373"/>
    <w:rsid w:val="008A2E79"/>
    <w:rsid w:val="008B4830"/>
    <w:rsid w:val="008C3B93"/>
    <w:rsid w:val="008D21D0"/>
    <w:rsid w:val="009419BA"/>
    <w:rsid w:val="0098519B"/>
    <w:rsid w:val="009D18F5"/>
    <w:rsid w:val="009F1131"/>
    <w:rsid w:val="00A1269A"/>
    <w:rsid w:val="00A27C25"/>
    <w:rsid w:val="00A54D8C"/>
    <w:rsid w:val="00A635A1"/>
    <w:rsid w:val="00A63747"/>
    <w:rsid w:val="00A713B2"/>
    <w:rsid w:val="00A742EE"/>
    <w:rsid w:val="00AB02DE"/>
    <w:rsid w:val="00AD2D7F"/>
    <w:rsid w:val="00AE0CE1"/>
    <w:rsid w:val="00AE1BB7"/>
    <w:rsid w:val="00AE49A3"/>
    <w:rsid w:val="00B01BAE"/>
    <w:rsid w:val="00B267DC"/>
    <w:rsid w:val="00B30F02"/>
    <w:rsid w:val="00B42B65"/>
    <w:rsid w:val="00B44813"/>
    <w:rsid w:val="00B45F5E"/>
    <w:rsid w:val="00BD056C"/>
    <w:rsid w:val="00BD3D6C"/>
    <w:rsid w:val="00C45624"/>
    <w:rsid w:val="00CB459C"/>
    <w:rsid w:val="00CC2E27"/>
    <w:rsid w:val="00D01E01"/>
    <w:rsid w:val="00D050D3"/>
    <w:rsid w:val="00D06B6C"/>
    <w:rsid w:val="00D36873"/>
    <w:rsid w:val="00D448F4"/>
    <w:rsid w:val="00D86925"/>
    <w:rsid w:val="00D9639C"/>
    <w:rsid w:val="00DB217B"/>
    <w:rsid w:val="00DB4A21"/>
    <w:rsid w:val="00DB7949"/>
    <w:rsid w:val="00E15415"/>
    <w:rsid w:val="00E23B13"/>
    <w:rsid w:val="00E719BC"/>
    <w:rsid w:val="00EB3170"/>
    <w:rsid w:val="00EC0B2E"/>
    <w:rsid w:val="00EE4031"/>
    <w:rsid w:val="00EE4C12"/>
    <w:rsid w:val="00EF50FC"/>
    <w:rsid w:val="00F07299"/>
    <w:rsid w:val="00F07846"/>
    <w:rsid w:val="00F4431E"/>
    <w:rsid w:val="00F451B0"/>
    <w:rsid w:val="00F4767E"/>
    <w:rsid w:val="00F859E6"/>
    <w:rsid w:val="00F93E57"/>
    <w:rsid w:val="00FB0C3E"/>
    <w:rsid w:val="00FC19B8"/>
    <w:rsid w:val="00FC3A4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0FE6A"/>
  <w15:docId w15:val="{06FC0656-9131-4F0A-B80C-59384C89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869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605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AFB3B-D474-431B-9B58-B35C6905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</vt:lpstr>
    </vt:vector>
  </TitlesOfParts>
  <Company>UP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creator>Wojtek</dc:creator>
  <cp:lastModifiedBy>UPWr</cp:lastModifiedBy>
  <cp:revision>2</cp:revision>
  <cp:lastPrinted>2022-01-19T09:53:00Z</cp:lastPrinted>
  <dcterms:created xsi:type="dcterms:W3CDTF">2022-10-19T09:33:00Z</dcterms:created>
  <dcterms:modified xsi:type="dcterms:W3CDTF">2022-10-19T09:33:00Z</dcterms:modified>
</cp:coreProperties>
</file>