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CERTYFIKAT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Pani/Pan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uczestniczył/-a w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tytuł wydarzenia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 dniach</w:t>
      </w:r>
      <w:r>
        <w:rPr>
          <w:rFonts w:ascii="Times New Roman" w:hAnsi="Times New Roman" w:cs="Times New Roman"/>
          <w:i/>
          <w:sz w:val="24"/>
          <w:szCs w:val="24"/>
        </w:rPr>
        <w:t xml:space="preserve"> (od……..do……) w…………………. (miejsce wydarzenia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E44AE6" w:rsidRDefault="00D5043A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organizatora</w:t>
      </w: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ind w:left="4956" w:firstLine="707"/>
        <w:jc w:val="center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Opis efektów uczenia się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Proszę opisać efekty uczenia się w wyniku uczestnictwa w wydarzeniu z wykorzystaniem poniższego wzoru i katalogu pojęć. Zdefiniowane efekty uczenia się powinny być łatwe do weryfikacji, dlatego należy unikać sformułowań zbyt ogólnych i skomplikowanych, jęz</w:t>
      </w:r>
      <w:r>
        <w:rPr>
          <w:rFonts w:ascii="Times New Roman" w:hAnsi="Times New Roman" w:cs="Times New Roman"/>
          <w:i/>
        </w:rPr>
        <w:t xml:space="preserve">yk opisu powinien być prosty i precyzyjny. 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Wiedza </w:t>
      </w:r>
      <w:r>
        <w:rPr>
          <w:rFonts w:ascii="Times New Roman" w:hAnsi="Times New Roman" w:cs="Times New Roman"/>
          <w:b/>
          <w:i/>
        </w:rPr>
        <w:t>(zna i rozumie…)</w:t>
      </w:r>
      <w:r>
        <w:rPr>
          <w:rFonts w:ascii="Times New Roman" w:hAnsi="Times New Roman" w:cs="Times New Roman"/>
          <w:b/>
          <w:i/>
          <w:vertAlign w:val="superscript"/>
        </w:rPr>
        <w:footnoteReference w:id="2"/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  <w:i/>
        </w:rPr>
        <w:t xml:space="preserve"> 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Uczestnik zna / wyszukuje / formułuje / objaśnia / rozpoznaje / rozróżnia / nazywa / dobiera / tłumaczy / wskazuje……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Umiejętności </w:t>
      </w:r>
      <w:r>
        <w:rPr>
          <w:rFonts w:ascii="Times New Roman" w:hAnsi="Times New Roman" w:cs="Times New Roman"/>
          <w:b/>
          <w:i/>
        </w:rPr>
        <w:t>(potrafi…)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footnoteReference w:id="3"/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analizuje / dobiera / korzysta / łączy / obsługuje / opracowuje / organizuje / podejmuje / oblicza / prowadzi / przygotowuje / rozwiązuje / wdraża / weryfikuje / wyszukuje / projektuje …..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Kompetencje społeczne </w:t>
      </w:r>
      <w:r>
        <w:rPr>
          <w:rFonts w:ascii="Times New Roman" w:hAnsi="Times New Roman" w:cs="Times New Roman"/>
          <w:b/>
          <w:i/>
        </w:rPr>
        <w:t>(jest gotów do…)</w:t>
      </w:r>
      <w:r>
        <w:rPr>
          <w:rFonts w:ascii="Times New Roman" w:hAnsi="Times New Roman" w:cs="Times New Roman"/>
          <w:b/>
          <w:i/>
          <w:vertAlign w:val="superscript"/>
        </w:rPr>
        <w:footnoteReference w:id="4"/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D50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jest chętny do</w:t>
      </w:r>
      <w:r>
        <w:rPr>
          <w:rFonts w:ascii="Times New Roman" w:hAnsi="Times New Roman" w:cs="Times New Roman"/>
        </w:rPr>
        <w:t>… / świadomy… / zdolny do… / zorientowany na… / otwarty na… / odpowiedzialny za…/ dba o… / postępuje zgodnie z … / dąży do …</w:t>
      </w: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E44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AE6" w:rsidRDefault="00E44AE6">
      <w:pPr>
        <w:rPr>
          <w:rFonts w:ascii="Times New Roman" w:hAnsi="Times New Roman" w:cs="Times New Roman"/>
        </w:rPr>
      </w:pPr>
    </w:p>
    <w:sectPr w:rsidR="00E44AE6">
      <w:headerReference w:type="default" r:id="rId7"/>
      <w:footerReference w:type="default" r:id="rId8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3A" w:rsidRDefault="00D5043A">
      <w:pPr>
        <w:spacing w:after="0" w:line="240" w:lineRule="auto"/>
      </w:pPr>
      <w:r>
        <w:separator/>
      </w:r>
    </w:p>
  </w:endnote>
  <w:endnote w:type="continuationSeparator" w:id="0">
    <w:p w:rsidR="00D5043A" w:rsidRDefault="00D5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E6" w:rsidRDefault="00E44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E44AE6" w:rsidRDefault="00D50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International Interdisciplinary </w:t>
    </w:r>
    <w:r>
      <w:rPr>
        <w:rFonts w:ascii="Times New Roman" w:hAnsi="Times New Roman" w:cs="Times New Roman"/>
        <w:color w:val="000000"/>
        <w:sz w:val="20"/>
        <w:szCs w:val="20"/>
      </w:rPr>
      <w:t>Doctoral School - at the HEART of BioBased University</w:t>
    </w:r>
  </w:p>
  <w:p w:rsidR="00E44AE6" w:rsidRDefault="00D50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Umowa nr BPI/STE/2021/1/00008/U/00001</w:t>
    </w:r>
  </w:p>
  <w:p w:rsidR="00E44AE6" w:rsidRDefault="00D50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F0752C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0752C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3A" w:rsidRDefault="00D5043A">
      <w:pPr>
        <w:spacing w:after="0" w:line="240" w:lineRule="auto"/>
      </w:pPr>
      <w:r>
        <w:separator/>
      </w:r>
    </w:p>
  </w:footnote>
  <w:footnote w:type="continuationSeparator" w:id="0">
    <w:p w:rsidR="00D5043A" w:rsidRDefault="00D5043A">
      <w:pPr>
        <w:spacing w:after="0" w:line="240" w:lineRule="auto"/>
      </w:pPr>
      <w:r>
        <w:continuationSeparator/>
      </w:r>
    </w:p>
  </w:footnote>
  <w:footnote w:id="1">
    <w:p w:rsidR="00E44AE6" w:rsidRDefault="00D5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Efekt uczenia się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:rsidR="00E44AE6" w:rsidRDefault="00D5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Wiedza </w:t>
      </w:r>
      <w:r>
        <w:rPr>
          <w:rFonts w:ascii="Times New Roman" w:hAnsi="Times New Roman" w:cs="Times New Roman"/>
          <w:color w:val="000000"/>
          <w:sz w:val="18"/>
          <w:szCs w:val="18"/>
        </w:rPr>
        <w:t>– zbiór opisów obiektów i faktów, zasad, teorii oraz praktyk, przyswojonych w procesie ucze</w:t>
      </w:r>
      <w:r>
        <w:rPr>
          <w:rFonts w:ascii="Times New Roman" w:hAnsi="Times New Roman" w:cs="Times New Roman"/>
          <w:color w:val="000000"/>
          <w:sz w:val="18"/>
          <w:szCs w:val="18"/>
        </w:rPr>
        <w:t>nia się, odnoszących się do dziedziny uczenia się lub działalności zawodowej.</w:t>
      </w:r>
    </w:p>
  </w:footnote>
  <w:footnote w:id="3">
    <w:p w:rsidR="00E44AE6" w:rsidRDefault="00D5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Wiedza </w:t>
      </w:r>
      <w:r>
        <w:rPr>
          <w:rFonts w:ascii="Times New Roman" w:hAnsi="Times New Roman" w:cs="Times New Roman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:rsidR="00E44AE6" w:rsidRDefault="00D5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Kompetencje społeczne </w:t>
      </w:r>
      <w:r>
        <w:rPr>
          <w:rFonts w:ascii="Times New Roman" w:hAnsi="Times New Roman" w:cs="Times New Roman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E6" w:rsidRDefault="00D50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rFonts w:eastAsia="Calibri"/>
        <w:color w:val="000000"/>
      </w:rPr>
    </w:pPr>
    <w:r>
      <w:rPr>
        <w:rFonts w:eastAsia="Calibri"/>
        <w:color w:val="000000"/>
      </w:rPr>
      <w:tab/>
    </w:r>
    <w:r>
      <w:rPr>
        <w:rFonts w:eastAsia="Calibri"/>
        <w:color w:val="000000"/>
      </w:rPr>
      <w:tab/>
    </w:r>
    <w:r>
      <w:rPr>
        <w:rFonts w:eastAsia="Calibri"/>
        <w:noProof/>
        <w:color w:val="000000"/>
      </w:rPr>
      <w:drawing>
        <wp:inline distT="0" distB="0" distL="0" distR="0">
          <wp:extent cx="2146973" cy="65143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9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AE6" w:rsidRDefault="00D5043A">
    <w:pPr>
      <w:spacing w:before="20" w:after="20" w:line="240" w:lineRule="auto"/>
      <w:ind w:left="4535"/>
      <w:jc w:val="both"/>
      <w:rPr>
        <w:rFonts w:ascii="Times New Roman" w:hAnsi="Times New Roman" w:cs="Times New Roman"/>
        <w:i/>
        <w:sz w:val="20"/>
        <w:szCs w:val="20"/>
      </w:rPr>
    </w:pPr>
    <w:bookmarkStart w:id="2" w:name="_heading=h.30j0zll" w:colFirst="0" w:colLast="0"/>
    <w:bookmarkEnd w:id="2"/>
    <w:r>
      <w:rPr>
        <w:rFonts w:ascii="Times New Roman" w:hAnsi="Times New Roman" w:cs="Times New Roman"/>
        <w:i/>
        <w:sz w:val="20"/>
        <w:szCs w:val="20"/>
      </w:rPr>
      <w:t>Załącznik nr 1 do Załącznika nr 4 do Regulaminu obsługi wyjazdów doktorantów Uniwersytetu Przyrodniczego we Wrocławiu w ramach projektu International Interdisciplinary Doctoral School - at the HEART of BioBased University</w:t>
    </w:r>
  </w:p>
  <w:p w:rsidR="00E44AE6" w:rsidRDefault="00E44AE6">
    <w:pPr>
      <w:spacing w:before="20" w:after="20" w:line="240" w:lineRule="auto"/>
      <w:jc w:val="right"/>
      <w:rPr>
        <w:rFonts w:ascii="Times New Roman" w:hAnsi="Times New Roman" w:cs="Times New Roman"/>
        <w:i/>
        <w:sz w:val="20"/>
        <w:szCs w:val="20"/>
      </w:rPr>
    </w:pPr>
    <w:bookmarkStart w:id="3" w:name="_heading=h.stnlyimfbg67" w:colFirst="0" w:colLast="0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E6"/>
    <w:rsid w:val="00D5043A"/>
    <w:rsid w:val="00E44AE6"/>
    <w:rsid w:val="00F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005D-0EE2-443B-BA01-D8F5C9D8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customStyle="1" w:styleId="Text1">
    <w:name w:val="Text 1"/>
    <w:basedOn w:val="Normalny"/>
    <w:rsid w:val="009927E3"/>
    <w:pPr>
      <w:spacing w:after="240" w:line="240" w:lineRule="auto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 w:bidi="ar-SA"/>
    </w:rPr>
  </w:style>
  <w:style w:type="paragraph" w:styleId="Tekstpodstawowy2">
    <w:name w:val="Body Text 2"/>
    <w:basedOn w:val="Normalny"/>
    <w:link w:val="Tekstpodstawowy2Znak"/>
    <w:rsid w:val="009927E3"/>
    <w:pPr>
      <w:spacing w:after="0" w:line="360" w:lineRule="auto"/>
      <w:jc w:val="both"/>
    </w:pPr>
    <w:rPr>
      <w:rFonts w:ascii="Arial" w:hAnsi="Arial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927E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aN8jDOYduoNB+p23BW7MZwAlA==">AMUW2mV8YLUto+dfDHlNTkZZo48KSSb5/BZtOXlq+3AHM2kKvwlNp9nbq1jB0Vzys5B79yWCvSYRNl77XHO3JFGc6g+okvt5imDfoT8KRvIv6A4MlAwH35OhpR+FsZiG2V6ybEfiweRVGpRTMWsEaZ0jRV3c+JUTHAOAIxPDfF2g248t2gezk0fH1tOdXZFidSJFvEctTxcQ0s62NddmhgAvzA72XYWq/A==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UPWr</cp:lastModifiedBy>
  <cp:revision>2</cp:revision>
  <dcterms:created xsi:type="dcterms:W3CDTF">2022-05-06T07:40:00Z</dcterms:created>
  <dcterms:modified xsi:type="dcterms:W3CDTF">2022-05-06T07:40:00Z</dcterms:modified>
</cp:coreProperties>
</file>