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144618" w:rsidR="000E107E" w:rsidRDefault="00DD33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zapytania ofertowego A0</w:t>
      </w:r>
      <w:r>
        <w:rPr>
          <w:rFonts w:ascii="Arial" w:eastAsia="Arial" w:hAnsi="Arial" w:cs="Arial"/>
          <w:b/>
          <w:sz w:val="20"/>
          <w:szCs w:val="20"/>
        </w:rPr>
        <w:t>KACERI</w:t>
      </w:r>
      <w:r>
        <w:rPr>
          <w:rFonts w:ascii="Arial" w:eastAsia="Arial" w:hAnsi="Arial" w:cs="Arial"/>
          <w:b/>
          <w:sz w:val="20"/>
          <w:szCs w:val="20"/>
        </w:rPr>
        <w:t>.272.12.2.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202</w:t>
      </w:r>
      <w:r>
        <w:rPr>
          <w:rFonts w:ascii="Arial" w:eastAsia="Arial" w:hAnsi="Arial" w:cs="Arial"/>
          <w:b/>
          <w:sz w:val="20"/>
          <w:szCs w:val="20"/>
        </w:rPr>
        <w:t>3</w:t>
      </w:r>
    </w:p>
    <w:p w14:paraId="00000002" w14:textId="77777777" w:rsidR="000E107E" w:rsidRDefault="000E10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0E107E" w:rsidRDefault="000E10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0E107E" w:rsidRDefault="000E10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0E107E" w:rsidRDefault="00DD33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0E107E" w:rsidRDefault="00DD33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0E107E" w:rsidRDefault="00DD33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0E107E" w:rsidRDefault="00DD33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0E107E" w:rsidRDefault="000E10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0E107E" w:rsidRDefault="00DD335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0E107E" w:rsidRDefault="000E107E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77777777" w:rsidR="000E107E" w:rsidRDefault="00DD3357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20"/>
          <w:szCs w:val="20"/>
        </w:rPr>
        <w:t>Opracowanie programu funkcjonalno-użytkowego wraz koncepcją programowo-przestrzenną oraz niezbędnymi uzgodnieniami, warunkami i dokumentacją geotechniczną i geo</w:t>
      </w:r>
      <w:r>
        <w:rPr>
          <w:rFonts w:ascii="Arial" w:eastAsia="Arial" w:hAnsi="Arial" w:cs="Arial"/>
          <w:b/>
          <w:i/>
          <w:sz w:val="20"/>
          <w:szCs w:val="20"/>
        </w:rPr>
        <w:t>dezyjną dla inwestycji: “</w:t>
      </w:r>
      <w:r>
        <w:rPr>
          <w:rFonts w:ascii="Arial" w:eastAsia="Arial" w:hAnsi="Arial" w:cs="Arial"/>
          <w:b/>
          <w:sz w:val="20"/>
          <w:szCs w:val="20"/>
        </w:rPr>
        <w:t xml:space="preserve">Budowa Krajowego Centrum Weterynarii, Edukacji Weterynaryjnej i Dobrostanu – Weterynaryjna Klinika Uniwersytecka (Klinika Dużych Zwierząt);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Swojczyce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Wrocław</w:t>
      </w:r>
    </w:p>
    <w:p w14:paraId="0000000F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0E107E" w:rsidRDefault="00DD33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spełnia warunki określone w niniejszym zapytaniu o</w:t>
      </w:r>
      <w:r>
        <w:rPr>
          <w:rFonts w:ascii="Arial" w:eastAsia="Arial" w:hAnsi="Arial" w:cs="Arial"/>
          <w:sz w:val="20"/>
          <w:szCs w:val="20"/>
        </w:rPr>
        <w:t>fertowym w pkt. 5, dotycz</w:t>
      </w:r>
      <w:r>
        <w:rPr>
          <w:rFonts w:ascii="Arial" w:eastAsia="Arial" w:hAnsi="Arial" w:cs="Arial"/>
          <w:sz w:val="20"/>
          <w:szCs w:val="20"/>
        </w:rPr>
        <w:t>ące:</w:t>
      </w:r>
    </w:p>
    <w:p w14:paraId="00000011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0E107E" w:rsidRDefault="00DD33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 w:line="276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) zdolności technicznej lub zawodowej; </w:t>
      </w:r>
    </w:p>
    <w:p w14:paraId="00000013" w14:textId="77777777" w:rsidR="000E107E" w:rsidRDefault="00DD3357">
      <w:pPr>
        <w:numPr>
          <w:ilvl w:val="0"/>
          <w:numId w:val="1"/>
        </w:numPr>
        <w:tabs>
          <w:tab w:val="left" w:pos="1418"/>
        </w:tabs>
        <w:spacing w:line="276" w:lineRule="auto"/>
        <w:ind w:left="28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spełnia warunek zdolności technicznej w zakresie doświadczenia - w okresie ostatnich 5 lat, a jeżeli okres działalności jest krótszy - w tym okresie - wykonał należycie co najmniej dwa programy funkcjonalno-użytkowe dla budowy/przebudowy/rozbudow</w:t>
      </w:r>
      <w:r>
        <w:rPr>
          <w:rFonts w:ascii="Arial" w:eastAsia="Arial" w:hAnsi="Arial" w:cs="Arial"/>
          <w:sz w:val="20"/>
          <w:szCs w:val="20"/>
        </w:rPr>
        <w:t>y/nadbudowy obiektu z funkcją laboratorium i technologią medyczną o kubaturze min. 5.000 m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</w:p>
    <w:p w14:paraId="00000014" w14:textId="77777777" w:rsidR="000E107E" w:rsidRDefault="000E107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0E107E" w:rsidRDefault="00DD33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sz w:val="20"/>
          <w:szCs w:val="20"/>
        </w:rPr>
        <w:t>potencjał kadrowy niezbędny do wykonania przedmiotu zamówienia, tj.:</w:t>
      </w:r>
    </w:p>
    <w:p w14:paraId="00000016" w14:textId="77777777" w:rsidR="000E107E" w:rsidRDefault="00DD3357">
      <w:pPr>
        <w:widowControl/>
        <w:tabs>
          <w:tab w:val="left" w:pos="1701"/>
        </w:tabs>
        <w:spacing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osobę posiadającą uprawnienia budowlane do projektowania bez ograniczeń w specjalności architektonicznej,</w:t>
      </w:r>
    </w:p>
    <w:p w14:paraId="00000017" w14:textId="77777777" w:rsidR="000E107E" w:rsidRDefault="00DD3357">
      <w:pPr>
        <w:widowControl/>
        <w:tabs>
          <w:tab w:val="left" w:pos="1701"/>
        </w:tabs>
        <w:spacing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osobę posiadającą uprawnienia budowlane do projektowania bez ograniczeń w specjalności konstrukcyjno-budowlanej,</w:t>
      </w:r>
    </w:p>
    <w:p w14:paraId="00000018" w14:textId="77777777" w:rsidR="000E107E" w:rsidRDefault="00DD3357">
      <w:pPr>
        <w:widowControl/>
        <w:tabs>
          <w:tab w:val="left" w:pos="1701"/>
        </w:tabs>
        <w:spacing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osobę posiadającą uprawnienia b</w:t>
      </w:r>
      <w:r>
        <w:rPr>
          <w:rFonts w:ascii="Arial" w:eastAsia="Arial" w:hAnsi="Arial" w:cs="Arial"/>
          <w:sz w:val="20"/>
          <w:szCs w:val="20"/>
        </w:rPr>
        <w:t>udowlane do projektowania bez ograniczeń w specjalności instalacyjnej w zakresie sieci, instalacji i urządzeń cieplnych, wentylacyjnych, gazowych, wodociągowych i kanalizacyjnych,</w:t>
      </w:r>
    </w:p>
    <w:p w14:paraId="00000019" w14:textId="77777777" w:rsidR="000E107E" w:rsidRDefault="00DD3357">
      <w:pPr>
        <w:widowControl/>
        <w:tabs>
          <w:tab w:val="left" w:pos="1701"/>
        </w:tabs>
        <w:spacing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osobę posiadającą uprawnienia budowlane do projektowania bez ograniczeń o </w:t>
      </w:r>
      <w:r>
        <w:rPr>
          <w:rFonts w:ascii="Arial" w:eastAsia="Arial" w:hAnsi="Arial" w:cs="Arial"/>
          <w:sz w:val="20"/>
          <w:szCs w:val="20"/>
        </w:rPr>
        <w:t>specjalności instalacyjnej w zakresie sieci, instalacji i urządzeń elektrycznych i elektroenergetycznych,</w:t>
      </w:r>
    </w:p>
    <w:p w14:paraId="0000001A" w14:textId="77777777" w:rsidR="000E107E" w:rsidRDefault="00DD3357">
      <w:pPr>
        <w:widowControl/>
        <w:tabs>
          <w:tab w:val="left" w:pos="1701"/>
        </w:tabs>
        <w:spacing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osobą pełniącą funkcję projektanta technologa - osoba, która w okresie ostatnich 7 lat wykonała co najmniej dwa projekty (lub była współautorem proj</w:t>
      </w:r>
      <w:r>
        <w:rPr>
          <w:rFonts w:ascii="Arial" w:eastAsia="Arial" w:hAnsi="Arial" w:cs="Arial"/>
          <w:sz w:val="20"/>
          <w:szCs w:val="20"/>
        </w:rPr>
        <w:t>ektu) budowy lub przebudowy lub remontu obiektu z funkcją laboratorium i technologią medyczną.</w:t>
      </w:r>
    </w:p>
    <w:p w14:paraId="0000001B" w14:textId="77777777" w:rsidR="000E107E" w:rsidRDefault="000E107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after="20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0E107E" w:rsidRDefault="000E107E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0E107E" w:rsidRDefault="00DD335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21" w14:textId="77777777" w:rsidR="000E107E" w:rsidRDefault="00DD335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(Data)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sz w:val="20"/>
          <w:szCs w:val="20"/>
        </w:rPr>
        <w:t>(czytelny podpis i pieczęć)</w:t>
      </w:r>
    </w:p>
    <w:sectPr w:rsidR="000E107E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C3958"/>
    <w:multiLevelType w:val="multilevel"/>
    <w:tmpl w:val="6EA2B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7E"/>
    <w:rsid w:val="000E107E"/>
    <w:rsid w:val="00D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3C02"/>
  <w15:docId w15:val="{038E35C5-622F-4B45-9C5C-1862BDE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71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5A371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5A3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5A3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5A3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A3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5A3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A3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rsid w:val="005A3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A371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rsid w:val="005A3713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A3713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NvEzyt94Sjfri7fb05ybq2VFMA==">CgMxLjAyCGguZ2pkZ3hzOAByITFQNFpDRHRMOVBMdG1NNDNoeXBaQWpEUTZNRnlSNnNZbQ==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</cp:lastModifiedBy>
  <cp:revision>3</cp:revision>
  <dcterms:created xsi:type="dcterms:W3CDTF">2018-06-29T11:26:00Z</dcterms:created>
  <dcterms:modified xsi:type="dcterms:W3CDTF">2023-06-20T05:42:00Z</dcterms:modified>
</cp:coreProperties>
</file>