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………………….., dnia…………………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imię i nazwisko kandydata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5952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Przewodniczący </w:t>
        <w:br w:type="textWrapping"/>
        <w:t xml:space="preserve">Rady Dyscypliny</w:t>
      </w:r>
    </w:p>
    <w:p w:rsidR="00000000" w:rsidDel="00000000" w:rsidP="00000000" w:rsidRDefault="00000000" w:rsidRPr="00000000" w14:paraId="00000008">
      <w:pPr>
        <w:spacing w:line="240" w:lineRule="auto"/>
        <w:ind w:left="5952" w:firstLine="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………………………….</w:t>
      </w:r>
    </w:p>
    <w:p w:rsidR="00000000" w:rsidDel="00000000" w:rsidP="00000000" w:rsidRDefault="00000000" w:rsidRPr="00000000" w14:paraId="00000009">
      <w:pPr>
        <w:spacing w:line="240" w:lineRule="auto"/>
        <w:ind w:left="595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właściwa rada dyscypliny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superscript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o objęciu rozprawy doktorskiej klauzulą poufności</w:t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Biorąc pod uwagę potrzebę ochrony zawartej w pracy tajemnicy prawnie chronionej, tj: przedsiębiorstwa, handlowej, służbowej, czy innej chronionej na podstawie odrębnych przepisów (…………………………………………………………….……)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lub z uwagi na planowaną samodzielną komercjalizację badań ujętych w pracy (np. opisy patentowe, strategie, know-how)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oświadczam, że przygotowana przeze mnie rozprawa doktorska pisana pod kierunkiem: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……………………………………………………………………………….………….</w:t>
        <w:br w:type="textWrapping"/>
        <w:t xml:space="preserve"> na temat: …….………………………………………………………………….……………………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całości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części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……………………………………………………………………………………..……………………..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……………………………………………………………………………………..……………………..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……………………………………………………………………………………..……………………..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wskazać, które fragmenty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objęta jest tajemnicą prawnie chronioną.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…………...………………………..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podpis Autora rozprawy doktorskiej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Akceptacja przedstawiciela instytucji przekazującej informacje prawnie chronione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      …………...………………………..</w:t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data,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podpis przedstawiciela instytucji</w:t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right="381.386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right="381.38671875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right="381.38671875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Skonkretyzować inną tajemnicę prawnie chronioną i powołać podstawę jej ochrony</w:t>
      </w:r>
    </w:p>
  </w:footnote>
  <w:footnote w:id="1"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Niepotrzebne skreślić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line="240" w:lineRule="auto"/>
      <w:ind w:left="5669.29133858267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1 do Zasad obejmowania rozpraw doktorskich klauzulą poufności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gPeZj4gcYLfG2p+vnDy1Tk/waA==">CgMxLjA4AHIhMVg3cU1CVWthWjRXTjI5Mjk0X21fZTdwZFdvSzRIOHRP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2023-05-08T12:31:00Z</dcterms:created>
  <dc:creator>Dział Nauki</dc:creator>
</cp:coreProperties>
</file>