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12" w:rsidRDefault="004B4D12" w:rsidP="007F5E4B"/>
    <w:p w:rsidR="004B4D12" w:rsidRPr="00EC0E62" w:rsidRDefault="004B4D12" w:rsidP="00E34927">
      <w:pPr>
        <w:spacing w:after="0"/>
        <w:jc w:val="both"/>
        <w:rPr>
          <w:rFonts w:ascii="Arial" w:hAnsi="Arial" w:cs="Arial"/>
          <w:b/>
          <w:color w:val="000000"/>
          <w:sz w:val="24"/>
          <w:szCs w:val="23"/>
          <w:shd w:val="clear" w:color="auto" w:fill="FFFFFF"/>
        </w:rPr>
      </w:pPr>
      <w:r w:rsidRPr="00EC0E62">
        <w:rPr>
          <w:rFonts w:ascii="Arial" w:hAnsi="Arial" w:cs="Arial"/>
          <w:b/>
          <w:color w:val="000000"/>
          <w:sz w:val="24"/>
          <w:szCs w:val="23"/>
          <w:shd w:val="clear" w:color="auto" w:fill="FFFFFF"/>
        </w:rPr>
        <w:t xml:space="preserve">Montaż znaczników dla osób niewidomych i </w:t>
      </w:r>
      <w:proofErr w:type="spellStart"/>
      <w:r w:rsidRPr="00EC0E62">
        <w:rPr>
          <w:rFonts w:ascii="Arial" w:hAnsi="Arial" w:cs="Arial"/>
          <w:b/>
          <w:color w:val="000000"/>
          <w:sz w:val="24"/>
          <w:szCs w:val="23"/>
          <w:shd w:val="clear" w:color="auto" w:fill="FFFFFF"/>
        </w:rPr>
        <w:t>słabowidzących</w:t>
      </w:r>
      <w:proofErr w:type="spellEnd"/>
      <w:r w:rsidRPr="00EC0E62">
        <w:rPr>
          <w:rFonts w:ascii="Arial" w:hAnsi="Arial" w:cs="Arial"/>
          <w:b/>
          <w:color w:val="000000"/>
          <w:sz w:val="24"/>
          <w:szCs w:val="23"/>
          <w:shd w:val="clear" w:color="auto" w:fill="FFFFFF"/>
        </w:rPr>
        <w:t xml:space="preserve"> wraz z dostawą, oraz </w:t>
      </w:r>
      <w:r w:rsidR="00D33402">
        <w:rPr>
          <w:rFonts w:ascii="Arial" w:hAnsi="Arial" w:cs="Arial"/>
          <w:b/>
          <w:color w:val="000000"/>
          <w:sz w:val="24"/>
          <w:szCs w:val="23"/>
          <w:shd w:val="clear" w:color="auto" w:fill="FFFFFF"/>
        </w:rPr>
        <w:t>wyznaczenie tras w budynkach</w:t>
      </w:r>
      <w:r w:rsidR="00E34927">
        <w:rPr>
          <w:rFonts w:ascii="Arial" w:hAnsi="Arial" w:cs="Arial"/>
          <w:b/>
          <w:color w:val="000000"/>
          <w:sz w:val="24"/>
          <w:szCs w:val="23"/>
          <w:shd w:val="clear" w:color="auto" w:fill="FFFFFF"/>
        </w:rPr>
        <w:t xml:space="preserve"> </w:t>
      </w:r>
      <w:proofErr w:type="spellStart"/>
      <w:r w:rsidR="00E34927">
        <w:rPr>
          <w:rFonts w:ascii="Arial" w:hAnsi="Arial" w:cs="Arial"/>
          <w:b/>
          <w:color w:val="000000"/>
          <w:sz w:val="24"/>
          <w:szCs w:val="23"/>
          <w:shd w:val="clear" w:color="auto" w:fill="FFFFFF"/>
        </w:rPr>
        <w:t>UPWr</w:t>
      </w:r>
      <w:proofErr w:type="spellEnd"/>
      <w:r w:rsidR="00E34927">
        <w:rPr>
          <w:rFonts w:ascii="Arial" w:hAnsi="Arial" w:cs="Arial"/>
          <w:b/>
          <w:color w:val="000000"/>
          <w:sz w:val="24"/>
          <w:szCs w:val="23"/>
          <w:shd w:val="clear" w:color="auto" w:fill="FFFFFF"/>
        </w:rPr>
        <w:t>:</w:t>
      </w:r>
      <w:r w:rsidRPr="00EC0E62">
        <w:rPr>
          <w:rFonts w:ascii="Arial" w:hAnsi="Arial" w:cs="Arial"/>
          <w:b/>
          <w:color w:val="000000"/>
          <w:sz w:val="24"/>
          <w:szCs w:val="23"/>
          <w:shd w:val="clear" w:color="auto" w:fill="FFFFFF"/>
        </w:rPr>
        <w:t xml:space="preserve"> </w:t>
      </w:r>
    </w:p>
    <w:p w:rsidR="004B4D12" w:rsidRDefault="004B4D12" w:rsidP="00E34927">
      <w:pPr>
        <w:spacing w:after="0"/>
        <w:jc w:val="both"/>
        <w:rPr>
          <w:rFonts w:ascii="Arial" w:hAnsi="Arial" w:cs="Arial"/>
          <w:b/>
          <w:color w:val="000000"/>
          <w:sz w:val="24"/>
          <w:szCs w:val="23"/>
          <w:shd w:val="clear" w:color="auto" w:fill="FFFFFF"/>
        </w:rPr>
      </w:pPr>
      <w:bookmarkStart w:id="0" w:name="_GoBack"/>
      <w:r w:rsidRPr="00EC0E62">
        <w:rPr>
          <w:rFonts w:ascii="Arial" w:hAnsi="Arial" w:cs="Arial"/>
          <w:b/>
          <w:color w:val="000000"/>
          <w:sz w:val="24"/>
          <w:szCs w:val="23"/>
          <w:shd w:val="clear" w:color="auto" w:fill="FFFFFF"/>
        </w:rPr>
        <w:t>pl. Grunwaldzki 24A – Centrum Dydaktyczno-Naukowe (Budynek C3)</w:t>
      </w:r>
    </w:p>
    <w:p w:rsidR="00D33402" w:rsidRDefault="00D33402" w:rsidP="00E34927">
      <w:pPr>
        <w:spacing w:after="0"/>
        <w:jc w:val="both"/>
        <w:rPr>
          <w:rFonts w:ascii="Arial" w:hAnsi="Arial" w:cs="Arial"/>
          <w:b/>
          <w:color w:val="000000"/>
          <w:sz w:val="24"/>
          <w:szCs w:val="23"/>
          <w:shd w:val="clear" w:color="auto" w:fill="FFFFFF"/>
        </w:rPr>
      </w:pPr>
      <w:r>
        <w:rPr>
          <w:rFonts w:ascii="Arial" w:hAnsi="Arial" w:cs="Arial"/>
          <w:b/>
          <w:color w:val="000000"/>
          <w:sz w:val="24"/>
          <w:szCs w:val="23"/>
          <w:shd w:val="clear" w:color="auto" w:fill="FFFFFF"/>
        </w:rPr>
        <w:t>ul. Norwida 25 – Rektorat (Budynek A2)</w:t>
      </w:r>
    </w:p>
    <w:bookmarkEnd w:id="0"/>
    <w:p w:rsidR="00E34927" w:rsidRDefault="00E34927" w:rsidP="004B4D12">
      <w:pPr>
        <w:jc w:val="both"/>
        <w:rPr>
          <w:rFonts w:ascii="Arial" w:hAnsi="Arial" w:cs="Arial"/>
          <w:b/>
          <w:color w:val="000000"/>
          <w:sz w:val="24"/>
          <w:szCs w:val="23"/>
          <w:u w:val="single"/>
          <w:shd w:val="clear" w:color="auto" w:fill="FFFFFF"/>
        </w:rPr>
      </w:pPr>
    </w:p>
    <w:p w:rsidR="00D33402" w:rsidRDefault="004B4D12" w:rsidP="004B4D12">
      <w:pPr>
        <w:jc w:val="both"/>
        <w:rPr>
          <w:rFonts w:ascii="Arial" w:hAnsi="Arial" w:cs="Arial"/>
          <w:color w:val="000000"/>
          <w:sz w:val="24"/>
          <w:szCs w:val="23"/>
          <w:shd w:val="clear" w:color="auto" w:fill="FFFFFF"/>
        </w:rPr>
      </w:pPr>
      <w:r w:rsidRPr="00DC7D31">
        <w:rPr>
          <w:rFonts w:ascii="Arial" w:hAnsi="Arial" w:cs="Arial"/>
          <w:b/>
          <w:color w:val="000000"/>
          <w:sz w:val="24"/>
          <w:szCs w:val="23"/>
          <w:u w:val="single"/>
          <w:shd w:val="clear" w:color="auto" w:fill="FFFFFF"/>
        </w:rPr>
        <w:t>Dotyczy:</w:t>
      </w:r>
      <w:r>
        <w:rPr>
          <w:rFonts w:ascii="Arial" w:hAnsi="Arial" w:cs="Arial"/>
          <w:color w:val="000000"/>
          <w:sz w:val="24"/>
          <w:szCs w:val="23"/>
          <w:shd w:val="clear" w:color="auto" w:fill="FFFFFF"/>
        </w:rPr>
        <w:t xml:space="preserve"> dostawy i montażu znaczników elektronicznych umożliwiających automatyczne i bezpieczne przeprowadzenie (po wcześniej wyznaczonych trasach uzgodnionych z zamawiającym) osób niewidzących i </w:t>
      </w:r>
      <w:proofErr w:type="spellStart"/>
      <w:r>
        <w:rPr>
          <w:rFonts w:ascii="Arial" w:hAnsi="Arial" w:cs="Arial"/>
          <w:color w:val="000000"/>
          <w:sz w:val="24"/>
          <w:szCs w:val="23"/>
          <w:shd w:val="clear" w:color="auto" w:fill="FFFFFF"/>
        </w:rPr>
        <w:t>słabowidzących</w:t>
      </w:r>
      <w:proofErr w:type="spellEnd"/>
      <w:r>
        <w:rPr>
          <w:rFonts w:ascii="Arial" w:hAnsi="Arial" w:cs="Arial"/>
          <w:color w:val="000000"/>
          <w:sz w:val="24"/>
          <w:szCs w:val="23"/>
          <w:shd w:val="clear" w:color="auto" w:fill="FFFFFF"/>
        </w:rPr>
        <w:t xml:space="preserve"> od wejść do ważni</w:t>
      </w:r>
      <w:r w:rsidR="00D33402">
        <w:rPr>
          <w:rFonts w:ascii="Arial" w:hAnsi="Arial" w:cs="Arial"/>
          <w:color w:val="000000"/>
          <w:sz w:val="24"/>
          <w:szCs w:val="23"/>
          <w:shd w:val="clear" w:color="auto" w:fill="FFFFFF"/>
        </w:rPr>
        <w:t>ejszych miejsc w obrębie budynków:</w:t>
      </w:r>
    </w:p>
    <w:p w:rsidR="00D33402" w:rsidRDefault="00D33402" w:rsidP="004B4D12">
      <w:pPr>
        <w:jc w:val="both"/>
        <w:rPr>
          <w:rFonts w:ascii="Arial" w:hAnsi="Arial" w:cs="Arial"/>
          <w:color w:val="000000"/>
          <w:sz w:val="24"/>
          <w:szCs w:val="23"/>
          <w:shd w:val="clear" w:color="auto" w:fill="FFFFFF"/>
        </w:rPr>
      </w:pPr>
      <w:r>
        <w:rPr>
          <w:rFonts w:ascii="Arial" w:hAnsi="Arial" w:cs="Arial"/>
          <w:color w:val="000000"/>
          <w:sz w:val="24"/>
          <w:szCs w:val="23"/>
          <w:shd w:val="clear" w:color="auto" w:fill="FFFFFF"/>
        </w:rPr>
        <w:t xml:space="preserve"> </w:t>
      </w:r>
    </w:p>
    <w:p w:rsidR="004B4D12" w:rsidRDefault="00D33402" w:rsidP="00D33402">
      <w:pPr>
        <w:pStyle w:val="Akapitzlist"/>
        <w:numPr>
          <w:ilvl w:val="0"/>
          <w:numId w:val="14"/>
        </w:numPr>
        <w:jc w:val="both"/>
        <w:rPr>
          <w:rFonts w:ascii="Arial" w:hAnsi="Arial" w:cs="Arial"/>
          <w:color w:val="000000"/>
          <w:sz w:val="24"/>
          <w:szCs w:val="23"/>
          <w:shd w:val="clear" w:color="auto" w:fill="FFFFFF"/>
        </w:rPr>
      </w:pPr>
      <w:r w:rsidRPr="000A5B15">
        <w:rPr>
          <w:rFonts w:ascii="Arial" w:hAnsi="Arial" w:cs="Arial"/>
          <w:b/>
          <w:color w:val="000000"/>
          <w:sz w:val="24"/>
          <w:szCs w:val="23"/>
          <w:u w:val="single"/>
          <w:shd w:val="clear" w:color="auto" w:fill="FFFFFF"/>
        </w:rPr>
        <w:t>Budynek C3</w:t>
      </w:r>
      <w:r>
        <w:rPr>
          <w:rFonts w:ascii="Arial" w:hAnsi="Arial" w:cs="Arial"/>
          <w:color w:val="000000"/>
          <w:sz w:val="24"/>
          <w:szCs w:val="23"/>
          <w:shd w:val="clear" w:color="auto" w:fill="FFFFFF"/>
        </w:rPr>
        <w:t>:</w:t>
      </w:r>
      <w:r w:rsidR="004B4D12" w:rsidRPr="00D33402">
        <w:rPr>
          <w:rFonts w:ascii="Arial" w:hAnsi="Arial" w:cs="Arial"/>
          <w:color w:val="000000"/>
          <w:sz w:val="24"/>
          <w:szCs w:val="23"/>
          <w:shd w:val="clear" w:color="auto" w:fill="FFFFFF"/>
        </w:rPr>
        <w:t xml:space="preserve"> (</w:t>
      </w:r>
      <w:r w:rsidR="004B4D12" w:rsidRPr="00D33402">
        <w:rPr>
          <w:rFonts w:ascii="Arial" w:hAnsi="Arial" w:cs="Arial"/>
          <w:b/>
          <w:color w:val="000000"/>
          <w:sz w:val="24"/>
          <w:szCs w:val="23"/>
          <w:u w:val="single"/>
          <w:shd w:val="clear" w:color="auto" w:fill="FFFFFF"/>
        </w:rPr>
        <w:t>parter:</w:t>
      </w:r>
      <w:r w:rsidR="004B4D12" w:rsidRPr="00D33402">
        <w:rPr>
          <w:rFonts w:ascii="Arial" w:hAnsi="Arial" w:cs="Arial"/>
          <w:color w:val="000000"/>
          <w:sz w:val="24"/>
          <w:szCs w:val="23"/>
          <w:shd w:val="clear" w:color="auto" w:fill="FFFFFF"/>
        </w:rPr>
        <w:t xml:space="preserve"> dziekanat, portiernia/informacja, sale IC i IIC, </w:t>
      </w:r>
      <w:r w:rsidR="004B4D12" w:rsidRPr="00D33402">
        <w:rPr>
          <w:rFonts w:ascii="Arial" w:hAnsi="Arial" w:cs="Arial"/>
          <w:b/>
          <w:color w:val="000000"/>
          <w:sz w:val="24"/>
          <w:szCs w:val="23"/>
          <w:u w:val="single"/>
          <w:shd w:val="clear" w:color="auto" w:fill="FFFFFF"/>
        </w:rPr>
        <w:t>1.piętro:</w:t>
      </w:r>
      <w:r w:rsidR="004B4D12" w:rsidRPr="00D33402">
        <w:rPr>
          <w:rFonts w:ascii="Arial" w:hAnsi="Arial" w:cs="Arial"/>
          <w:color w:val="000000"/>
          <w:sz w:val="24"/>
          <w:szCs w:val="23"/>
          <w:shd w:val="clear" w:color="auto" w:fill="FFFFFF"/>
        </w:rPr>
        <w:t xml:space="preserve"> sale IIIC i IVC, klub pracowniczy, bufet studencki, </w:t>
      </w:r>
      <w:r w:rsidR="004B4D12" w:rsidRPr="00D33402">
        <w:rPr>
          <w:rFonts w:ascii="Arial" w:hAnsi="Arial" w:cs="Arial"/>
          <w:b/>
          <w:color w:val="000000"/>
          <w:sz w:val="24"/>
          <w:szCs w:val="23"/>
          <w:u w:val="single"/>
          <w:shd w:val="clear" w:color="auto" w:fill="FFFFFF"/>
        </w:rPr>
        <w:t>2 piętro:</w:t>
      </w:r>
      <w:r w:rsidR="004B4D12" w:rsidRPr="00D33402">
        <w:rPr>
          <w:rFonts w:ascii="Arial" w:hAnsi="Arial" w:cs="Arial"/>
          <w:color w:val="000000"/>
          <w:sz w:val="24"/>
          <w:szCs w:val="23"/>
          <w:shd w:val="clear" w:color="auto" w:fill="FFFFFF"/>
        </w:rPr>
        <w:t xml:space="preserve"> Aula im. Jana Pawła II.</w:t>
      </w:r>
      <w:r>
        <w:rPr>
          <w:rFonts w:ascii="Arial" w:hAnsi="Arial" w:cs="Arial"/>
          <w:color w:val="000000"/>
          <w:sz w:val="24"/>
          <w:szCs w:val="23"/>
          <w:shd w:val="clear" w:color="auto" w:fill="FFFFFF"/>
        </w:rPr>
        <w:t xml:space="preserve"> (14 szt. Punktów orientacyjnych/informatycznych).</w:t>
      </w:r>
    </w:p>
    <w:p w:rsidR="00D33402" w:rsidRPr="00D33402" w:rsidRDefault="00D33402" w:rsidP="00D33402">
      <w:pPr>
        <w:pStyle w:val="Akapitzlist"/>
        <w:numPr>
          <w:ilvl w:val="0"/>
          <w:numId w:val="14"/>
        </w:numPr>
        <w:jc w:val="both"/>
        <w:rPr>
          <w:rFonts w:ascii="Arial" w:hAnsi="Arial" w:cs="Arial"/>
          <w:color w:val="000000"/>
          <w:sz w:val="24"/>
          <w:szCs w:val="23"/>
          <w:shd w:val="clear" w:color="auto" w:fill="FFFFFF"/>
        </w:rPr>
      </w:pPr>
      <w:r w:rsidRPr="000A5B15">
        <w:rPr>
          <w:rFonts w:ascii="Arial" w:hAnsi="Arial" w:cs="Arial"/>
          <w:b/>
          <w:color w:val="000000"/>
          <w:sz w:val="24"/>
          <w:szCs w:val="23"/>
          <w:u w:val="single"/>
          <w:shd w:val="clear" w:color="auto" w:fill="FFFFFF"/>
        </w:rPr>
        <w:t>Budynek A2</w:t>
      </w:r>
      <w:r>
        <w:rPr>
          <w:rFonts w:ascii="Arial" w:hAnsi="Arial" w:cs="Arial"/>
          <w:color w:val="000000"/>
          <w:sz w:val="24"/>
          <w:szCs w:val="23"/>
          <w:shd w:val="clear" w:color="auto" w:fill="FFFFFF"/>
        </w:rPr>
        <w:t>: (</w:t>
      </w:r>
      <w:r w:rsidRPr="000A5B15">
        <w:rPr>
          <w:rFonts w:ascii="Arial" w:hAnsi="Arial" w:cs="Arial"/>
          <w:b/>
          <w:color w:val="000000"/>
          <w:sz w:val="24"/>
          <w:szCs w:val="23"/>
          <w:u w:val="single"/>
          <w:shd w:val="clear" w:color="auto" w:fill="FFFFFF"/>
        </w:rPr>
        <w:t>parter:</w:t>
      </w:r>
      <w:r>
        <w:rPr>
          <w:rFonts w:ascii="Arial" w:hAnsi="Arial" w:cs="Arial"/>
          <w:color w:val="000000"/>
          <w:sz w:val="24"/>
          <w:szCs w:val="23"/>
          <w:shd w:val="clear" w:color="auto" w:fill="FFFFFF"/>
        </w:rPr>
        <w:t xml:space="preserve"> wejście, portiernia/informacja, muzeum, winda, schody,</w:t>
      </w:r>
      <w:r w:rsidRPr="000A5B15">
        <w:rPr>
          <w:rFonts w:ascii="Arial" w:hAnsi="Arial" w:cs="Arial"/>
          <w:b/>
          <w:color w:val="000000"/>
          <w:sz w:val="24"/>
          <w:szCs w:val="23"/>
          <w:u w:val="single"/>
          <w:shd w:val="clear" w:color="auto" w:fill="FFFFFF"/>
        </w:rPr>
        <w:t>1.pietro</w:t>
      </w:r>
      <w:r>
        <w:rPr>
          <w:rFonts w:ascii="Arial" w:hAnsi="Arial" w:cs="Arial"/>
          <w:color w:val="000000"/>
          <w:sz w:val="24"/>
          <w:szCs w:val="23"/>
          <w:shd w:val="clear" w:color="auto" w:fill="FFFFFF"/>
        </w:rPr>
        <w:t xml:space="preserve">: winda, schody oba ciągi, Patio, Rektorat, Sala im. Prof. </w:t>
      </w:r>
      <w:proofErr w:type="spellStart"/>
      <w:r>
        <w:rPr>
          <w:rFonts w:ascii="Arial" w:hAnsi="Arial" w:cs="Arial"/>
          <w:color w:val="000000"/>
          <w:sz w:val="24"/>
          <w:szCs w:val="23"/>
          <w:shd w:val="clear" w:color="auto" w:fill="FFFFFF"/>
        </w:rPr>
        <w:t>Tołpy</w:t>
      </w:r>
      <w:proofErr w:type="spellEnd"/>
      <w:r>
        <w:rPr>
          <w:rFonts w:ascii="Arial" w:hAnsi="Arial" w:cs="Arial"/>
          <w:color w:val="000000"/>
          <w:sz w:val="24"/>
          <w:szCs w:val="23"/>
          <w:shd w:val="clear" w:color="auto" w:fill="FFFFFF"/>
        </w:rPr>
        <w:t>, Sala Sena</w:t>
      </w:r>
      <w:r w:rsidR="000A5B15">
        <w:rPr>
          <w:rFonts w:ascii="Arial" w:hAnsi="Arial" w:cs="Arial"/>
          <w:color w:val="000000"/>
          <w:sz w:val="24"/>
          <w:szCs w:val="23"/>
          <w:shd w:val="clear" w:color="auto" w:fill="FFFFFF"/>
        </w:rPr>
        <w:t>tu, Szkoła Doktorów, Sala Narad, Klub Pracowniczy</w:t>
      </w:r>
      <w:r w:rsidRPr="00D33402">
        <w:rPr>
          <w:rFonts w:ascii="Arial" w:hAnsi="Arial" w:cs="Arial"/>
          <w:color w:val="000000"/>
          <w:sz w:val="24"/>
          <w:szCs w:val="23"/>
          <w:shd w:val="clear" w:color="auto" w:fill="FFFFFF"/>
        </w:rPr>
        <w:t xml:space="preserve"> (10 szt. Punktów orientacyjnych/informatycznych).</w:t>
      </w:r>
    </w:p>
    <w:p w:rsidR="00D33402" w:rsidRDefault="00D33402" w:rsidP="00D33402">
      <w:pPr>
        <w:pStyle w:val="Akapitzlist"/>
        <w:jc w:val="both"/>
        <w:rPr>
          <w:rFonts w:ascii="Arial" w:hAnsi="Arial" w:cs="Arial"/>
          <w:color w:val="000000"/>
          <w:sz w:val="24"/>
          <w:szCs w:val="23"/>
          <w:shd w:val="clear" w:color="auto" w:fill="FFFFFF"/>
        </w:rPr>
      </w:pPr>
      <w:r>
        <w:rPr>
          <w:rFonts w:ascii="Arial" w:hAnsi="Arial" w:cs="Arial"/>
          <w:color w:val="000000"/>
          <w:sz w:val="24"/>
          <w:szCs w:val="23"/>
          <w:shd w:val="clear" w:color="auto" w:fill="FFFFFF"/>
        </w:rPr>
        <w:t>(Łącznie 24 szt. Punktów orientacyjnych/informatycznych):</w:t>
      </w:r>
    </w:p>
    <w:p w:rsidR="00D33402" w:rsidRPr="00D33402" w:rsidRDefault="00D33402" w:rsidP="00D33402">
      <w:pPr>
        <w:pStyle w:val="Akapitzlist"/>
        <w:jc w:val="both"/>
        <w:rPr>
          <w:rFonts w:ascii="Arial" w:hAnsi="Arial" w:cs="Arial"/>
          <w:color w:val="000000"/>
          <w:sz w:val="24"/>
          <w:szCs w:val="23"/>
          <w:shd w:val="clear" w:color="auto" w:fill="FFFFFF"/>
        </w:rPr>
      </w:pPr>
    </w:p>
    <w:p w:rsidR="004B4D12" w:rsidRPr="001C6099" w:rsidRDefault="004B4D12" w:rsidP="001C6099">
      <w:pPr>
        <w:pStyle w:val="Akapitzlist"/>
        <w:numPr>
          <w:ilvl w:val="0"/>
          <w:numId w:val="13"/>
        </w:numPr>
        <w:rPr>
          <w:rFonts w:ascii="Arial" w:hAnsi="Arial" w:cs="Arial"/>
          <w:b/>
          <w:sz w:val="24"/>
          <w:u w:val="single"/>
        </w:rPr>
      </w:pPr>
      <w:r w:rsidRPr="001C6099">
        <w:rPr>
          <w:rFonts w:ascii="Arial" w:hAnsi="Arial" w:cs="Arial"/>
          <w:b/>
          <w:sz w:val="24"/>
          <w:u w:val="single"/>
        </w:rPr>
        <w:t>Zainstalowane przez Wykonawcę urządzenia winny spełniać następujące kryteria:</w:t>
      </w:r>
    </w:p>
    <w:tbl>
      <w:tblPr>
        <w:tblStyle w:val="Tabela-Siatka"/>
        <w:tblW w:w="0" w:type="auto"/>
        <w:tblInd w:w="392" w:type="dxa"/>
        <w:tblLook w:val="04A0"/>
      </w:tblPr>
      <w:tblGrid>
        <w:gridCol w:w="640"/>
        <w:gridCol w:w="2405"/>
        <w:gridCol w:w="4547"/>
        <w:gridCol w:w="1304"/>
      </w:tblGrid>
      <w:tr w:rsidR="004B4D12" w:rsidRPr="00DE565F" w:rsidTr="00711998">
        <w:trPr>
          <w:tblHeader/>
        </w:trPr>
        <w:tc>
          <w:tcPr>
            <w:tcW w:w="640" w:type="dxa"/>
            <w:vAlign w:val="center"/>
          </w:tcPr>
          <w:p w:rsidR="004B4D12" w:rsidRPr="00DE565F" w:rsidRDefault="004B4D12" w:rsidP="00711998">
            <w:pPr>
              <w:pStyle w:val="Standard"/>
              <w:spacing w:line="360" w:lineRule="auto"/>
              <w:ind w:right="124"/>
              <w:rPr>
                <w:rFonts w:ascii="Arial" w:hAnsi="Arial" w:cs="Arial"/>
                <w:b/>
                <w:sz w:val="20"/>
                <w:szCs w:val="20"/>
              </w:rPr>
            </w:pPr>
            <w:r w:rsidRPr="00DE565F">
              <w:rPr>
                <w:rFonts w:ascii="Arial" w:hAnsi="Arial" w:cs="Arial"/>
                <w:b/>
                <w:sz w:val="20"/>
                <w:szCs w:val="20"/>
              </w:rPr>
              <w:t xml:space="preserve">Lp. </w:t>
            </w:r>
          </w:p>
        </w:tc>
        <w:tc>
          <w:tcPr>
            <w:tcW w:w="3617" w:type="dxa"/>
            <w:vAlign w:val="center"/>
          </w:tcPr>
          <w:p w:rsidR="004B4D12" w:rsidRPr="000E7BB4" w:rsidRDefault="004B4D12" w:rsidP="00711998">
            <w:pPr>
              <w:pStyle w:val="Standard"/>
              <w:spacing w:line="360" w:lineRule="auto"/>
              <w:ind w:right="124"/>
              <w:jc w:val="center"/>
              <w:rPr>
                <w:rFonts w:ascii="Arial" w:hAnsi="Arial" w:cs="Arial"/>
                <w:b/>
                <w:sz w:val="22"/>
                <w:szCs w:val="22"/>
              </w:rPr>
            </w:pPr>
            <w:r w:rsidRPr="000E7BB4">
              <w:rPr>
                <w:rFonts w:ascii="Arial" w:hAnsi="Arial" w:cs="Arial"/>
                <w:b/>
                <w:sz w:val="22"/>
                <w:szCs w:val="22"/>
              </w:rPr>
              <w:t>Następujące kryteria</w:t>
            </w:r>
          </w:p>
        </w:tc>
        <w:tc>
          <w:tcPr>
            <w:tcW w:w="8246" w:type="dxa"/>
            <w:vAlign w:val="center"/>
          </w:tcPr>
          <w:p w:rsidR="004B4D12" w:rsidRPr="000E7BB4" w:rsidRDefault="004B4D12" w:rsidP="00711998">
            <w:pPr>
              <w:pStyle w:val="Standard"/>
              <w:spacing w:line="360" w:lineRule="auto"/>
              <w:ind w:right="124"/>
              <w:jc w:val="center"/>
              <w:rPr>
                <w:rFonts w:ascii="Arial" w:hAnsi="Arial" w:cs="Arial"/>
                <w:b/>
                <w:sz w:val="22"/>
                <w:szCs w:val="22"/>
              </w:rPr>
            </w:pPr>
          </w:p>
          <w:p w:rsidR="004B4D12" w:rsidRPr="0036449E" w:rsidRDefault="004B4D12" w:rsidP="00711998">
            <w:pPr>
              <w:pStyle w:val="Standard"/>
              <w:spacing w:line="360" w:lineRule="auto"/>
              <w:ind w:right="124"/>
              <w:jc w:val="center"/>
              <w:rPr>
                <w:rFonts w:ascii="Arial" w:hAnsi="Arial" w:cs="Arial"/>
                <w:sz w:val="16"/>
                <w:szCs w:val="16"/>
              </w:rPr>
            </w:pPr>
            <w:r w:rsidRPr="00893138">
              <w:rPr>
                <w:rFonts w:ascii="Arial" w:hAnsi="Arial" w:cs="Arial"/>
                <w:b/>
                <w:sz w:val="20"/>
                <w:szCs w:val="20"/>
              </w:rPr>
              <w:t>Opis i cechy</w:t>
            </w:r>
            <w:r w:rsidRPr="00893138">
              <w:rPr>
                <w:rStyle w:val="Pogrubienie"/>
                <w:rFonts w:ascii="Arial" w:hAnsi="Arial" w:cs="Arial"/>
                <w:color w:val="333333"/>
                <w:sz w:val="20"/>
                <w:szCs w:val="20"/>
                <w:shd w:val="clear" w:color="auto" w:fill="FFFFFF"/>
              </w:rPr>
              <w:t xml:space="preserve"> systemu nawigacyjno-informacyjnego wspierającego osoby</w:t>
            </w:r>
            <w:r>
              <w:rPr>
                <w:rStyle w:val="Pogrubienie"/>
                <w:rFonts w:ascii="Arial" w:hAnsi="Arial" w:cs="Arial"/>
                <w:color w:val="333333"/>
                <w:sz w:val="20"/>
                <w:szCs w:val="20"/>
                <w:shd w:val="clear" w:color="auto" w:fill="FFFFFF"/>
              </w:rPr>
              <w:br/>
            </w:r>
            <w:r w:rsidRPr="00893138">
              <w:rPr>
                <w:rStyle w:val="Pogrubienie"/>
                <w:rFonts w:ascii="Arial" w:hAnsi="Arial" w:cs="Arial"/>
                <w:color w:val="333333"/>
                <w:sz w:val="20"/>
                <w:szCs w:val="20"/>
                <w:shd w:val="clear" w:color="auto" w:fill="FFFFFF"/>
              </w:rPr>
              <w:t xml:space="preserve"> z niepełnosprawnością wzroku, niewidome i </w:t>
            </w:r>
            <w:proofErr w:type="spellStart"/>
            <w:r w:rsidRPr="00893138">
              <w:rPr>
                <w:rStyle w:val="Pogrubienie"/>
                <w:rFonts w:ascii="Arial" w:hAnsi="Arial" w:cs="Arial"/>
                <w:color w:val="333333"/>
                <w:sz w:val="20"/>
                <w:szCs w:val="20"/>
                <w:shd w:val="clear" w:color="auto" w:fill="FFFFFF"/>
              </w:rPr>
              <w:t>słabowidzące</w:t>
            </w:r>
            <w:proofErr w:type="spellEnd"/>
            <w:r w:rsidRPr="00893138">
              <w:rPr>
                <w:rStyle w:val="Pogrubienie"/>
                <w:rFonts w:ascii="Arial" w:hAnsi="Arial" w:cs="Arial"/>
                <w:color w:val="333333"/>
                <w:sz w:val="20"/>
                <w:szCs w:val="20"/>
                <w:shd w:val="clear" w:color="auto" w:fill="FFFFFF"/>
              </w:rPr>
              <w:t xml:space="preserve"> w orientacji przestrzennej</w:t>
            </w:r>
            <w:r>
              <w:rPr>
                <w:rStyle w:val="Pogrubienie"/>
                <w:rFonts w:ascii="Arial" w:hAnsi="Arial" w:cs="Arial"/>
                <w:color w:val="333333"/>
                <w:sz w:val="20"/>
                <w:szCs w:val="20"/>
                <w:shd w:val="clear" w:color="auto" w:fill="FFFFFF"/>
              </w:rPr>
              <w:br/>
            </w:r>
            <w:r>
              <w:rPr>
                <w:rFonts w:ascii="Arial" w:hAnsi="Arial" w:cs="Arial"/>
                <w:sz w:val="16"/>
                <w:szCs w:val="16"/>
              </w:rPr>
              <w:t>(</w:t>
            </w:r>
            <w:r w:rsidRPr="0036449E">
              <w:rPr>
                <w:rFonts w:ascii="Arial" w:hAnsi="Arial" w:cs="Arial"/>
                <w:sz w:val="16"/>
                <w:szCs w:val="16"/>
              </w:rPr>
              <w:t xml:space="preserve">w przypadku gdy jedna z cech opisana w podpunkcie jest niespełniona proszę </w:t>
            </w:r>
            <w:r w:rsidRPr="0036449E">
              <w:rPr>
                <w:rFonts w:ascii="Arial" w:hAnsi="Arial" w:cs="Arial"/>
                <w:strike/>
                <w:sz w:val="16"/>
                <w:szCs w:val="16"/>
              </w:rPr>
              <w:t xml:space="preserve">przekreślić </w:t>
            </w:r>
            <w:r>
              <w:rPr>
                <w:rFonts w:ascii="Arial" w:hAnsi="Arial" w:cs="Arial"/>
                <w:sz w:val="16"/>
                <w:szCs w:val="16"/>
              </w:rPr>
              <w:t>)</w:t>
            </w:r>
          </w:p>
        </w:tc>
        <w:tc>
          <w:tcPr>
            <w:tcW w:w="1664" w:type="dxa"/>
            <w:vAlign w:val="center"/>
          </w:tcPr>
          <w:p w:rsidR="004B4D12" w:rsidRPr="000E7BB4" w:rsidRDefault="004B4D12" w:rsidP="00711998">
            <w:pPr>
              <w:pStyle w:val="Standard"/>
              <w:spacing w:line="360" w:lineRule="auto"/>
              <w:ind w:right="124"/>
              <w:jc w:val="center"/>
              <w:rPr>
                <w:rFonts w:ascii="Arial" w:hAnsi="Arial" w:cs="Arial"/>
                <w:b/>
                <w:sz w:val="22"/>
                <w:szCs w:val="22"/>
              </w:rPr>
            </w:pPr>
            <w:r>
              <w:rPr>
                <w:rFonts w:ascii="Arial" w:hAnsi="Arial" w:cs="Arial"/>
                <w:b/>
                <w:sz w:val="22"/>
                <w:szCs w:val="22"/>
              </w:rPr>
              <w:t>Spełnia</w:t>
            </w:r>
            <w:r>
              <w:rPr>
                <w:rFonts w:ascii="Arial" w:hAnsi="Arial" w:cs="Arial"/>
                <w:b/>
                <w:sz w:val="22"/>
                <w:szCs w:val="22"/>
              </w:rPr>
              <w:br/>
              <w:t>/</w:t>
            </w:r>
            <w:r>
              <w:rPr>
                <w:rFonts w:ascii="Arial" w:hAnsi="Arial" w:cs="Arial"/>
                <w:b/>
                <w:sz w:val="22"/>
                <w:szCs w:val="22"/>
              </w:rPr>
              <w:br/>
              <w:t>nie spełnia</w:t>
            </w:r>
          </w:p>
        </w:tc>
      </w:tr>
      <w:tr w:rsidR="004B4D12" w:rsidRPr="00DE565F" w:rsidTr="00711998">
        <w:tc>
          <w:tcPr>
            <w:tcW w:w="640" w:type="dxa"/>
          </w:tcPr>
          <w:p w:rsidR="004B4D12" w:rsidRPr="00DE565F" w:rsidRDefault="004B4D12" w:rsidP="00711998">
            <w:pPr>
              <w:pStyle w:val="Standard"/>
              <w:spacing w:line="360" w:lineRule="auto"/>
              <w:ind w:right="124"/>
              <w:jc w:val="center"/>
              <w:rPr>
                <w:rFonts w:ascii="Arial" w:hAnsi="Arial" w:cs="Arial"/>
                <w:b/>
                <w:sz w:val="20"/>
                <w:szCs w:val="20"/>
              </w:rPr>
            </w:pPr>
            <w:r w:rsidRPr="00DE565F">
              <w:rPr>
                <w:rFonts w:ascii="Arial" w:hAnsi="Arial" w:cs="Arial"/>
                <w:b/>
                <w:sz w:val="20"/>
                <w:szCs w:val="20"/>
              </w:rPr>
              <w:t>1.</w:t>
            </w:r>
          </w:p>
        </w:tc>
        <w:tc>
          <w:tcPr>
            <w:tcW w:w="3617" w:type="dxa"/>
          </w:tcPr>
          <w:p w:rsidR="004B4D12" w:rsidRPr="00DE565F" w:rsidRDefault="004B4D12" w:rsidP="004B4D12">
            <w:pPr>
              <w:rPr>
                <w:rFonts w:ascii="Arial" w:hAnsi="Arial" w:cs="Arial"/>
                <w:sz w:val="20"/>
                <w:szCs w:val="20"/>
              </w:rPr>
            </w:pPr>
            <w:r w:rsidRPr="00DE565F">
              <w:rPr>
                <w:rFonts w:ascii="Arial" w:hAnsi="Arial" w:cs="Arial"/>
                <w:b/>
                <w:sz w:val="20"/>
                <w:szCs w:val="20"/>
              </w:rPr>
              <w:t>Urządzenia są przeznaczone do pracy zarówno we wnętrzach, jak i w środowisku zewnętrznym</w:t>
            </w:r>
            <w:r w:rsidRPr="00DE565F">
              <w:rPr>
                <w:rFonts w:ascii="Arial" w:hAnsi="Arial" w:cs="Arial"/>
                <w:sz w:val="20"/>
                <w:szCs w:val="20"/>
              </w:rPr>
              <w:t>.</w:t>
            </w:r>
          </w:p>
          <w:p w:rsidR="004B4D12" w:rsidRPr="00DE565F" w:rsidRDefault="004B4D12" w:rsidP="004B4D12">
            <w:pPr>
              <w:pStyle w:val="Standard"/>
              <w:spacing w:line="360" w:lineRule="auto"/>
              <w:ind w:right="124"/>
              <w:rPr>
                <w:rFonts w:ascii="Arial" w:hAnsi="Arial" w:cs="Arial"/>
                <w:b/>
                <w:sz w:val="20"/>
                <w:szCs w:val="20"/>
              </w:rPr>
            </w:pPr>
          </w:p>
        </w:tc>
        <w:tc>
          <w:tcPr>
            <w:tcW w:w="8246" w:type="dxa"/>
          </w:tcPr>
          <w:p w:rsidR="000A5B15" w:rsidRDefault="000A5B15" w:rsidP="00711998">
            <w:pPr>
              <w:jc w:val="both"/>
              <w:rPr>
                <w:rFonts w:ascii="Arial" w:hAnsi="Arial" w:cs="Arial"/>
                <w:sz w:val="20"/>
                <w:szCs w:val="20"/>
              </w:rPr>
            </w:pPr>
          </w:p>
          <w:p w:rsidR="004B4D12" w:rsidRPr="00DE565F" w:rsidRDefault="004B4D12" w:rsidP="00711998">
            <w:pPr>
              <w:jc w:val="both"/>
              <w:rPr>
                <w:rFonts w:ascii="Arial" w:hAnsi="Arial" w:cs="Arial"/>
                <w:sz w:val="20"/>
                <w:szCs w:val="20"/>
              </w:rPr>
            </w:pPr>
            <w:r w:rsidRPr="00DE565F">
              <w:rPr>
                <w:rFonts w:ascii="Arial" w:hAnsi="Arial" w:cs="Arial"/>
                <w:sz w:val="20"/>
                <w:szCs w:val="20"/>
              </w:rPr>
              <w:t>Montaż możliwy jest na zewnątrz i we wnętrzach, do gładkich ścian tynkowanych, malowanych, kamiennych, po termomodernizacji oraz do szyb, a także do gładkich konstrukcji metalowych płaskich i okrągłych (słupy, latarnie) bez wiercenia otworów.</w:t>
            </w:r>
          </w:p>
          <w:p w:rsidR="004B4D12" w:rsidRPr="00E2286C"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Obudowa jest dostępna w przynajmniej 3 wersjach kolorystycznych</w:t>
            </w:r>
            <w:r>
              <w:rPr>
                <w:rFonts w:ascii="Arial" w:hAnsi="Arial" w:cs="Arial"/>
                <w:sz w:val="20"/>
                <w:szCs w:val="20"/>
              </w:rPr>
              <w:t xml:space="preserve"> </w:t>
            </w:r>
            <w:r w:rsidRPr="007B2A6D">
              <w:rPr>
                <w:rFonts w:ascii="Arial" w:hAnsi="Arial" w:cs="Arial"/>
                <w:sz w:val="20"/>
                <w:szCs w:val="20"/>
              </w:rPr>
              <w:t>(w odcieniach bieli, szarości oraz koloru grafitowego)</w:t>
            </w:r>
            <w:r w:rsidRPr="00DE565F">
              <w:rPr>
                <w:rFonts w:ascii="Arial" w:hAnsi="Arial" w:cs="Arial"/>
                <w:sz w:val="20"/>
                <w:szCs w:val="20"/>
              </w:rPr>
              <w:t xml:space="preserve"> tak aby zamontowane urządzenia były możliwie mało widoczne.</w:t>
            </w:r>
            <w:r w:rsidRPr="007B2A6D">
              <w:rPr>
                <w:rFonts w:ascii="Arial" w:hAnsi="Arial" w:cs="Arial"/>
                <w:sz w:val="20"/>
                <w:szCs w:val="20"/>
              </w:rPr>
              <w:t xml:space="preserve"> </w:t>
            </w:r>
          </w:p>
          <w:p w:rsidR="004B4D12" w:rsidRPr="007B2A6D" w:rsidRDefault="004B4D12" w:rsidP="004B4D12">
            <w:pPr>
              <w:pStyle w:val="Akapitzlist"/>
              <w:numPr>
                <w:ilvl w:val="0"/>
                <w:numId w:val="6"/>
              </w:numPr>
              <w:spacing w:after="160" w:line="259" w:lineRule="auto"/>
              <w:jc w:val="both"/>
              <w:rPr>
                <w:rFonts w:ascii="Arial" w:hAnsi="Arial" w:cs="Arial"/>
                <w:sz w:val="20"/>
                <w:szCs w:val="20"/>
              </w:rPr>
            </w:pPr>
            <w:r w:rsidRPr="007B2A6D">
              <w:rPr>
                <w:rFonts w:ascii="Arial" w:hAnsi="Arial" w:cs="Arial"/>
                <w:sz w:val="20"/>
                <w:szCs w:val="20"/>
              </w:rPr>
              <w:t xml:space="preserve">Wymiary obudowy muszą wynosić nie więcej niż 65 x 65 x 145 </w:t>
            </w:r>
            <w:proofErr w:type="spellStart"/>
            <w:r w:rsidRPr="007B2A6D">
              <w:rPr>
                <w:rFonts w:ascii="Arial" w:hAnsi="Arial" w:cs="Arial"/>
                <w:sz w:val="20"/>
                <w:szCs w:val="20"/>
              </w:rPr>
              <w:t>mm</w:t>
            </w:r>
            <w:proofErr w:type="spellEnd"/>
            <w:r w:rsidRPr="007B2A6D">
              <w:rPr>
                <w:rFonts w:ascii="Arial" w:hAnsi="Arial" w:cs="Arial"/>
                <w:sz w:val="20"/>
                <w:szCs w:val="20"/>
              </w:rPr>
              <w:t>.</w:t>
            </w:r>
          </w:p>
          <w:p w:rsidR="004B4D12" w:rsidRPr="007B2A6D" w:rsidRDefault="004B4D12" w:rsidP="004B4D12">
            <w:pPr>
              <w:pStyle w:val="Akapitzlist"/>
              <w:numPr>
                <w:ilvl w:val="0"/>
                <w:numId w:val="6"/>
              </w:numPr>
              <w:spacing w:after="160" w:line="259" w:lineRule="auto"/>
              <w:jc w:val="both"/>
              <w:rPr>
                <w:rFonts w:ascii="Arial" w:hAnsi="Arial" w:cs="Arial"/>
                <w:sz w:val="20"/>
                <w:szCs w:val="20"/>
              </w:rPr>
            </w:pPr>
            <w:r w:rsidRPr="007B2A6D">
              <w:rPr>
                <w:rFonts w:ascii="Arial" w:hAnsi="Arial" w:cs="Arial"/>
                <w:sz w:val="20"/>
                <w:szCs w:val="20"/>
              </w:rPr>
              <w:t xml:space="preserve">Typowy montaż zakłada największy wymiar w </w:t>
            </w:r>
            <w:r w:rsidRPr="007B2A6D">
              <w:rPr>
                <w:rFonts w:ascii="Arial" w:hAnsi="Arial" w:cs="Arial"/>
                <w:sz w:val="20"/>
                <w:szCs w:val="20"/>
              </w:rPr>
              <w:lastRenderedPageBreak/>
              <w:t>pionie a wylot głośnika od dołu.</w:t>
            </w:r>
          </w:p>
          <w:p w:rsidR="004B4D12" w:rsidRPr="007F0CCC" w:rsidRDefault="004B4D12" w:rsidP="004B4D12">
            <w:pPr>
              <w:pStyle w:val="Akapitzlist"/>
              <w:numPr>
                <w:ilvl w:val="0"/>
                <w:numId w:val="6"/>
              </w:numPr>
              <w:spacing w:after="160" w:line="259" w:lineRule="auto"/>
              <w:jc w:val="both"/>
              <w:rPr>
                <w:rFonts w:ascii="Arial" w:hAnsi="Arial" w:cs="Arial"/>
                <w:color w:val="C00000"/>
                <w:sz w:val="20"/>
                <w:szCs w:val="20"/>
              </w:rPr>
            </w:pPr>
            <w:r w:rsidRPr="007B2A6D">
              <w:rPr>
                <w:rFonts w:ascii="Arial" w:hAnsi="Arial" w:cs="Arial"/>
                <w:sz w:val="20"/>
                <w:szCs w:val="20"/>
              </w:rPr>
              <w:t>W przypadku montażu na zewnątrz obudowa zapewnia ochronę urządzenia przed deszczem, śniegiem, wiatrem i silnym nasłonecznieniem w taki sposób, że urządzenie pracuje bez konieczności instalacji dodatkowych osłon, daszków itp.</w:t>
            </w:r>
          </w:p>
        </w:tc>
        <w:tc>
          <w:tcPr>
            <w:tcW w:w="1664" w:type="dxa"/>
          </w:tcPr>
          <w:p w:rsidR="004B4D12" w:rsidRPr="009F41AF" w:rsidRDefault="004B4D12" w:rsidP="00711998">
            <w:pPr>
              <w:pStyle w:val="Akapitzlist"/>
              <w:ind w:left="227"/>
              <w:jc w:val="both"/>
              <w:rPr>
                <w:rFonts w:ascii="Arial" w:hAnsi="Arial" w:cs="Arial"/>
                <w:sz w:val="20"/>
                <w:szCs w:val="20"/>
              </w:rPr>
            </w:pPr>
          </w:p>
        </w:tc>
      </w:tr>
      <w:tr w:rsidR="004B4D12" w:rsidRPr="00DE565F" w:rsidTr="00711998">
        <w:tc>
          <w:tcPr>
            <w:tcW w:w="640" w:type="dxa"/>
          </w:tcPr>
          <w:p w:rsidR="004B4D12" w:rsidRPr="00DE565F" w:rsidRDefault="004B4D12" w:rsidP="00711998">
            <w:pPr>
              <w:pStyle w:val="Standard"/>
              <w:spacing w:line="360" w:lineRule="auto"/>
              <w:ind w:right="124"/>
              <w:jc w:val="center"/>
              <w:rPr>
                <w:rFonts w:ascii="Arial" w:hAnsi="Arial" w:cs="Arial"/>
                <w:b/>
                <w:sz w:val="20"/>
                <w:szCs w:val="20"/>
              </w:rPr>
            </w:pPr>
            <w:r>
              <w:rPr>
                <w:rFonts w:ascii="Arial" w:hAnsi="Arial" w:cs="Arial"/>
                <w:b/>
                <w:sz w:val="20"/>
                <w:szCs w:val="20"/>
              </w:rPr>
              <w:lastRenderedPageBreak/>
              <w:t>2.</w:t>
            </w:r>
          </w:p>
        </w:tc>
        <w:tc>
          <w:tcPr>
            <w:tcW w:w="3617" w:type="dxa"/>
          </w:tcPr>
          <w:p w:rsidR="004B4D12" w:rsidRPr="00DE565F" w:rsidRDefault="004B4D12" w:rsidP="00711998">
            <w:pPr>
              <w:jc w:val="both"/>
              <w:rPr>
                <w:rFonts w:ascii="Arial" w:hAnsi="Arial" w:cs="Arial"/>
                <w:b/>
                <w:sz w:val="20"/>
                <w:szCs w:val="20"/>
              </w:rPr>
            </w:pPr>
            <w:r w:rsidRPr="00DE565F">
              <w:rPr>
                <w:rFonts w:ascii="Arial" w:hAnsi="Arial" w:cs="Arial"/>
                <w:b/>
                <w:sz w:val="20"/>
                <w:szCs w:val="20"/>
              </w:rPr>
              <w:t xml:space="preserve">Urządzenia </w:t>
            </w:r>
            <w:r>
              <w:rPr>
                <w:rFonts w:ascii="Arial" w:hAnsi="Arial" w:cs="Arial"/>
                <w:b/>
                <w:sz w:val="20"/>
                <w:szCs w:val="20"/>
              </w:rPr>
              <w:t>są zasilane</w:t>
            </w:r>
          </w:p>
        </w:tc>
        <w:tc>
          <w:tcPr>
            <w:tcW w:w="8246" w:type="dxa"/>
          </w:tcPr>
          <w:p w:rsidR="000A5B15" w:rsidRDefault="000A5B15" w:rsidP="00711998">
            <w:pPr>
              <w:shd w:val="clear" w:color="auto" w:fill="FFFFFF"/>
              <w:textAlignment w:val="baseline"/>
              <w:rPr>
                <w:rFonts w:ascii="Arial" w:hAnsi="Arial" w:cs="Arial"/>
                <w:sz w:val="20"/>
                <w:szCs w:val="20"/>
              </w:rPr>
            </w:pPr>
          </w:p>
          <w:p w:rsidR="004B4D12" w:rsidRDefault="004B4D12" w:rsidP="00711998">
            <w:pPr>
              <w:shd w:val="clear" w:color="auto" w:fill="FFFFFF"/>
              <w:textAlignment w:val="baseline"/>
              <w:rPr>
                <w:rFonts w:ascii="Arial" w:hAnsi="Arial" w:cs="Arial"/>
                <w:sz w:val="20"/>
                <w:szCs w:val="20"/>
                <w:shd w:val="clear" w:color="auto" w:fill="FFFFFF"/>
              </w:rPr>
            </w:pPr>
            <w:r w:rsidRPr="00893138">
              <w:rPr>
                <w:rFonts w:ascii="Arial" w:hAnsi="Arial" w:cs="Arial"/>
                <w:sz w:val="20"/>
                <w:szCs w:val="20"/>
              </w:rPr>
              <w:t xml:space="preserve">Urządzenia posiadają autonomiczne zasilanie bateryjne. Bateria </w:t>
            </w:r>
            <w:r w:rsidRPr="007B2A6D">
              <w:rPr>
                <w:rFonts w:ascii="Arial" w:hAnsi="Arial" w:cs="Arial"/>
                <w:sz w:val="20"/>
                <w:szCs w:val="20"/>
              </w:rPr>
              <w:t>zasilająca [l</w:t>
            </w:r>
            <w:r w:rsidRPr="007B2A6D">
              <w:rPr>
                <w:rFonts w:ascii="Arial" w:eastAsia="Times New Roman" w:hAnsi="Arial" w:cs="Arial"/>
                <w:sz w:val="20"/>
                <w:szCs w:val="20"/>
                <w:bdr w:val="none" w:sz="0" w:space="0" w:color="auto" w:frame="1"/>
                <w:lang w:eastAsia="pl-PL"/>
              </w:rPr>
              <w:t xml:space="preserve">itowa, 3,6V, </w:t>
            </w:r>
            <w:proofErr w:type="spellStart"/>
            <w:r w:rsidRPr="007B2A6D">
              <w:rPr>
                <w:rFonts w:ascii="Arial" w:eastAsia="Times New Roman" w:hAnsi="Arial" w:cs="Arial"/>
                <w:sz w:val="20"/>
                <w:szCs w:val="20"/>
                <w:bdr w:val="none" w:sz="0" w:space="0" w:color="auto" w:frame="1"/>
                <w:lang w:eastAsia="pl-PL"/>
              </w:rPr>
              <w:t>wysokoprądowa</w:t>
            </w:r>
            <w:proofErr w:type="spellEnd"/>
            <w:r w:rsidRPr="007B2A6D">
              <w:rPr>
                <w:rFonts w:ascii="Arial" w:eastAsia="Times New Roman" w:hAnsi="Arial" w:cs="Arial"/>
                <w:sz w:val="20"/>
                <w:szCs w:val="20"/>
                <w:bdr w:val="none" w:sz="0" w:space="0" w:color="auto" w:frame="1"/>
                <w:lang w:eastAsia="pl-PL"/>
              </w:rPr>
              <w:t xml:space="preserve"> (obciążalność &gt;= 2A), pojemność nie mniej niż 12Ah,  rozmiar D (R20).</w:t>
            </w:r>
            <w:r w:rsidRPr="007B2A6D">
              <w:rPr>
                <w:rFonts w:ascii="Arial" w:hAnsi="Arial" w:cs="Arial"/>
                <w:sz w:val="20"/>
                <w:szCs w:val="20"/>
              </w:rPr>
              <w:t xml:space="preserve">] pozwala na nieprzerwaną pracę urządzenia w trybie czuwania przez okres nie krótszy, niż 36 miesięcy bez jej wymiany.  </w:t>
            </w:r>
            <w:r w:rsidRPr="007B2A6D">
              <w:rPr>
                <w:rFonts w:ascii="Arial" w:hAnsi="Arial" w:cs="Arial"/>
                <w:sz w:val="20"/>
                <w:szCs w:val="20"/>
                <w:shd w:val="clear" w:color="auto" w:fill="FFFFFF"/>
              </w:rPr>
              <w:t>Bateria musi być dostępna na rynku, a jej wymiana musi być możliwa bez specjalistycznej wiedzy i specjalistycznych narzędzi.</w:t>
            </w:r>
          </w:p>
          <w:p w:rsidR="000A5B15" w:rsidRPr="00893138" w:rsidRDefault="000A5B15" w:rsidP="00711998">
            <w:pPr>
              <w:shd w:val="clear" w:color="auto" w:fill="FFFFFF"/>
              <w:textAlignment w:val="baseline"/>
              <w:rPr>
                <w:rFonts w:ascii="Arial" w:hAnsi="Arial" w:cs="Arial"/>
                <w:sz w:val="20"/>
                <w:szCs w:val="20"/>
              </w:rPr>
            </w:pPr>
          </w:p>
        </w:tc>
        <w:tc>
          <w:tcPr>
            <w:tcW w:w="1664" w:type="dxa"/>
          </w:tcPr>
          <w:p w:rsidR="004B4D12" w:rsidRPr="00DE565F" w:rsidRDefault="004B4D12" w:rsidP="00711998">
            <w:pPr>
              <w:pStyle w:val="Akapitzlist"/>
              <w:spacing w:after="160" w:line="259" w:lineRule="auto"/>
              <w:ind w:left="227"/>
              <w:jc w:val="both"/>
              <w:rPr>
                <w:rFonts w:ascii="Arial" w:hAnsi="Arial" w:cs="Arial"/>
                <w:sz w:val="20"/>
                <w:szCs w:val="20"/>
              </w:rPr>
            </w:pPr>
          </w:p>
        </w:tc>
      </w:tr>
      <w:tr w:rsidR="004B4D12" w:rsidRPr="00DE565F" w:rsidTr="00711998">
        <w:tc>
          <w:tcPr>
            <w:tcW w:w="640" w:type="dxa"/>
          </w:tcPr>
          <w:p w:rsidR="004B4D12" w:rsidRPr="00DE565F" w:rsidRDefault="004B4D12" w:rsidP="00711998">
            <w:pPr>
              <w:pStyle w:val="Standard"/>
              <w:spacing w:line="360" w:lineRule="auto"/>
              <w:ind w:right="124"/>
              <w:jc w:val="center"/>
              <w:rPr>
                <w:rFonts w:ascii="Arial" w:hAnsi="Arial" w:cs="Arial"/>
                <w:b/>
                <w:sz w:val="20"/>
                <w:szCs w:val="20"/>
              </w:rPr>
            </w:pPr>
            <w:r>
              <w:rPr>
                <w:rFonts w:ascii="Arial" w:hAnsi="Arial" w:cs="Arial"/>
                <w:b/>
                <w:sz w:val="20"/>
                <w:szCs w:val="20"/>
              </w:rPr>
              <w:t>3</w:t>
            </w:r>
            <w:r w:rsidRPr="00DE565F">
              <w:rPr>
                <w:rFonts w:ascii="Arial" w:hAnsi="Arial" w:cs="Arial"/>
                <w:b/>
                <w:sz w:val="20"/>
                <w:szCs w:val="20"/>
              </w:rPr>
              <w:t>.</w:t>
            </w:r>
          </w:p>
        </w:tc>
        <w:tc>
          <w:tcPr>
            <w:tcW w:w="3617" w:type="dxa"/>
          </w:tcPr>
          <w:p w:rsidR="004B4D12" w:rsidRPr="00DE565F" w:rsidRDefault="004B4D12" w:rsidP="00711998">
            <w:pPr>
              <w:pStyle w:val="Standard"/>
              <w:spacing w:line="360" w:lineRule="auto"/>
              <w:ind w:right="124"/>
              <w:rPr>
                <w:rFonts w:ascii="Arial" w:hAnsi="Arial" w:cs="Arial"/>
                <w:b/>
                <w:sz w:val="20"/>
                <w:szCs w:val="20"/>
              </w:rPr>
            </w:pPr>
            <w:r>
              <w:rPr>
                <w:rFonts w:ascii="Arial" w:hAnsi="Arial" w:cs="Arial"/>
                <w:b/>
                <w:sz w:val="20"/>
                <w:szCs w:val="20"/>
              </w:rPr>
              <w:t>Urządzenia emitują dźwięki</w:t>
            </w:r>
          </w:p>
        </w:tc>
        <w:tc>
          <w:tcPr>
            <w:tcW w:w="8246" w:type="dxa"/>
          </w:tcPr>
          <w:p w:rsidR="000A5B15" w:rsidRDefault="000A5B15" w:rsidP="000A5B15">
            <w:pPr>
              <w:pStyle w:val="Akapitzlist"/>
              <w:spacing w:after="160" w:line="259" w:lineRule="auto"/>
              <w:ind w:left="227"/>
              <w:jc w:val="both"/>
              <w:rPr>
                <w:rFonts w:ascii="Arial" w:hAnsi="Arial" w:cs="Arial"/>
                <w:sz w:val="20"/>
                <w:szCs w:val="20"/>
              </w:rPr>
            </w:pP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Zainstalowane we wskazanych punktach urządzenia emitują dźwięk pozwalający na skuteczne zlokalizowanie miejsca słuchem.</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 xml:space="preserve">Dźwięk składa się z 2 sekcji, odtwarzanych w sekwencji: sygnału tonowego oraz słownego komunikatu głosowego. Komunikat słowny w bardzo zwartej formie ma nazywać oznakowane miejsce. Sygnał tonowy wskazuje rodzaj miejsca, tzn. urządzenie będzie emitowało inne, specjalnie dobrane dźwięki charakterystyczne dla wind, toalet, schodów, wejść do budynków itp. Dźwięki te powinny posiadać kilka wersji wariantowych niezmieniających jednak ich charakteru. </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Komunikaty słowne (głosowe) emitowane przez urządzenie powinny być dostępne w nie mniej, niż 4 wersjach językowych. Wersję językową może wybrać Użytkownik według własnych preferencji.</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 xml:space="preserve">Istnieje możliwość nastawienia głośności  emitowanych przez urządzenie sygnałów w procesie konfiguracji. </w:t>
            </w:r>
          </w:p>
          <w:p w:rsidR="004B4D12"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 xml:space="preserve">Użytkownik może ją dodatkowo korygować według własnych potrzeb zarówno zwiększając jak i zmniejszając jej poziom. </w:t>
            </w:r>
          </w:p>
          <w:p w:rsidR="004B4D12" w:rsidRPr="0036449E" w:rsidRDefault="004B4D12" w:rsidP="004B4D12">
            <w:pPr>
              <w:pStyle w:val="Akapitzlist"/>
              <w:numPr>
                <w:ilvl w:val="0"/>
                <w:numId w:val="6"/>
              </w:numPr>
              <w:spacing w:after="160" w:line="259" w:lineRule="auto"/>
              <w:jc w:val="both"/>
              <w:rPr>
                <w:rFonts w:ascii="Arial" w:hAnsi="Arial" w:cs="Arial"/>
                <w:sz w:val="20"/>
                <w:szCs w:val="20"/>
              </w:rPr>
            </w:pPr>
            <w:r w:rsidRPr="0036449E">
              <w:rPr>
                <w:rFonts w:ascii="Arial" w:hAnsi="Arial" w:cs="Arial"/>
                <w:sz w:val="20"/>
                <w:szCs w:val="20"/>
              </w:rPr>
              <w:t xml:space="preserve">Urządzenie posiada zdolność automatycznego dostosowywania głośności </w:t>
            </w:r>
            <w:r w:rsidRPr="0036449E">
              <w:rPr>
                <w:rFonts w:ascii="Arial" w:hAnsi="Arial" w:cs="Arial"/>
                <w:sz w:val="20"/>
                <w:szCs w:val="20"/>
              </w:rPr>
              <w:lastRenderedPageBreak/>
              <w:t>emitowanych dźwięków do poziomu głośności tła akustycznego zmieniającego się czasowo w miejscu zainstalowania urządzenia. Zdolność ta powinna być elementem konfiguracji urządzenia.</w:t>
            </w:r>
          </w:p>
        </w:tc>
        <w:tc>
          <w:tcPr>
            <w:tcW w:w="1664" w:type="dxa"/>
          </w:tcPr>
          <w:p w:rsidR="004B4D12" w:rsidRPr="00B66A5C" w:rsidRDefault="004B4D12" w:rsidP="00711998">
            <w:pPr>
              <w:pStyle w:val="Akapitzlist"/>
              <w:spacing w:after="160" w:line="259" w:lineRule="auto"/>
              <w:ind w:left="227"/>
              <w:jc w:val="both"/>
              <w:rPr>
                <w:rFonts w:ascii="Arial" w:hAnsi="Arial" w:cs="Arial"/>
                <w:sz w:val="20"/>
                <w:szCs w:val="20"/>
              </w:rPr>
            </w:pPr>
          </w:p>
        </w:tc>
      </w:tr>
      <w:tr w:rsidR="004B4D12" w:rsidRPr="00DE565F" w:rsidTr="00711998">
        <w:tc>
          <w:tcPr>
            <w:tcW w:w="640" w:type="dxa"/>
          </w:tcPr>
          <w:p w:rsidR="004B4D12" w:rsidRPr="00DE565F" w:rsidRDefault="004B4D12" w:rsidP="00711998">
            <w:pPr>
              <w:pStyle w:val="Standard"/>
              <w:spacing w:line="360" w:lineRule="auto"/>
              <w:ind w:right="124"/>
              <w:jc w:val="center"/>
              <w:rPr>
                <w:rFonts w:ascii="Arial" w:hAnsi="Arial" w:cs="Arial"/>
                <w:b/>
                <w:sz w:val="20"/>
                <w:szCs w:val="20"/>
              </w:rPr>
            </w:pPr>
            <w:r>
              <w:rPr>
                <w:rFonts w:ascii="Arial" w:hAnsi="Arial" w:cs="Arial"/>
                <w:b/>
                <w:sz w:val="20"/>
                <w:szCs w:val="20"/>
              </w:rPr>
              <w:lastRenderedPageBreak/>
              <w:t>4</w:t>
            </w:r>
            <w:r w:rsidRPr="00DE565F">
              <w:rPr>
                <w:rFonts w:ascii="Arial" w:hAnsi="Arial" w:cs="Arial"/>
                <w:b/>
                <w:sz w:val="20"/>
                <w:szCs w:val="20"/>
              </w:rPr>
              <w:t>.</w:t>
            </w:r>
          </w:p>
        </w:tc>
        <w:tc>
          <w:tcPr>
            <w:tcW w:w="3617" w:type="dxa"/>
          </w:tcPr>
          <w:p w:rsidR="004B4D12" w:rsidRPr="00DE565F" w:rsidRDefault="004B4D12" w:rsidP="004B4D12">
            <w:pPr>
              <w:spacing w:after="160" w:line="259" w:lineRule="auto"/>
              <w:rPr>
                <w:rFonts w:ascii="Arial" w:hAnsi="Arial" w:cs="Arial"/>
                <w:b/>
                <w:sz w:val="20"/>
                <w:szCs w:val="20"/>
              </w:rPr>
            </w:pPr>
            <w:r w:rsidRPr="00DE565F">
              <w:rPr>
                <w:rFonts w:ascii="Arial" w:hAnsi="Arial" w:cs="Arial"/>
                <w:b/>
                <w:sz w:val="20"/>
                <w:szCs w:val="20"/>
              </w:rPr>
              <w:t>Wykrycie urządzenia oraz aktywacja emisji dźwięku odbywa się  w sposób zdalny bez jakichkolwiek materialnych mediów, kabli,  między przyrządem posiadanym przez Użytkownika a urządzeniem.</w:t>
            </w:r>
          </w:p>
        </w:tc>
        <w:tc>
          <w:tcPr>
            <w:tcW w:w="8246" w:type="dxa"/>
          </w:tcPr>
          <w:p w:rsidR="000A5B15" w:rsidRDefault="000A5B15" w:rsidP="000A5B15">
            <w:pPr>
              <w:pStyle w:val="Akapitzlist"/>
              <w:spacing w:after="160" w:line="259" w:lineRule="auto"/>
              <w:ind w:left="227"/>
              <w:jc w:val="both"/>
              <w:rPr>
                <w:rFonts w:ascii="Arial" w:hAnsi="Arial" w:cs="Arial"/>
                <w:sz w:val="20"/>
                <w:szCs w:val="20"/>
              </w:rPr>
            </w:pP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 xml:space="preserve">Odległość z jakiej urządzenie jest wykrywane jest parametrem konfiguracji. Dystans ten powinien być ustawialny w procesie konfiguracji w zakresie od dziesiątków centymetrów to nie mniej, niż 15 metrów z zachowaniem racjonalnych wartości pośrednich. </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Użytkownik może samodzielnie skorygować (zwiększyć lub zmniejszyć) odległość z jakiej urządzenie zostanie wykryte według własnych preferencji.</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Wykrywanie urządzenia i aktywowanie sygnału dźwiękowego jest realizowane automatycznie (bez działania Użytkownika) lub na żądanie.</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Użytkownik może ustawić ignorowanie wybranych urządzeń które nie są dla niego istotne (np. aby mężczyzna nie otrzymywał informacji od urządzenia zainstalowanego przy damskiej toalecie).</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Użytkownik może wyłączyć  według swojego uznania emitowanie sygnałów akustycznych przez wybrane urządzenie. Użytkownik otrzyma w takiej sytuacji na przyrządzie do osobistego użytku jedynie powiadomienie o bliskości urządzenia w formie wibracji lub powiadomienia tekstowego.</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 xml:space="preserve">Osobistym przyrządem służącym do wykrywania i aktywowania  urządzeń powinien być telefon komórkowy, </w:t>
            </w:r>
            <w:proofErr w:type="spellStart"/>
            <w:r w:rsidRPr="00DE565F">
              <w:rPr>
                <w:rFonts w:ascii="Arial" w:hAnsi="Arial" w:cs="Arial"/>
                <w:sz w:val="20"/>
                <w:szCs w:val="20"/>
              </w:rPr>
              <w:t>smartfon</w:t>
            </w:r>
            <w:proofErr w:type="spellEnd"/>
            <w:r w:rsidRPr="00DE565F">
              <w:rPr>
                <w:rFonts w:ascii="Arial" w:hAnsi="Arial" w:cs="Arial"/>
                <w:sz w:val="20"/>
                <w:szCs w:val="20"/>
              </w:rPr>
              <w:t xml:space="preserve"> pracujący pod kontrolą systemu operacyjnego Android oraz systemu operacyjnego </w:t>
            </w:r>
            <w:proofErr w:type="spellStart"/>
            <w:r w:rsidRPr="00DE565F">
              <w:rPr>
                <w:rFonts w:ascii="Arial" w:hAnsi="Arial" w:cs="Arial"/>
                <w:sz w:val="20"/>
                <w:szCs w:val="20"/>
              </w:rPr>
              <w:t>iOS</w:t>
            </w:r>
            <w:proofErr w:type="spellEnd"/>
            <w:r w:rsidRPr="00DE565F">
              <w:rPr>
                <w:rFonts w:ascii="Arial" w:hAnsi="Arial" w:cs="Arial"/>
                <w:sz w:val="20"/>
                <w:szCs w:val="20"/>
              </w:rPr>
              <w:t>. Aplikacja przygotowana na telefony musi być dostępna bezpłatnie.</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Wykonawca udostępnia alternatywną możliwość wykrywania i aktywowania urządzeń udostępniając przyrząd do osobistego użytku, w preferowanej formie dobrze dostosowanej do montażu na białej lasce jaką posługują się osoby niewidome.</w:t>
            </w:r>
          </w:p>
        </w:tc>
        <w:tc>
          <w:tcPr>
            <w:tcW w:w="1664" w:type="dxa"/>
          </w:tcPr>
          <w:p w:rsidR="004B4D12" w:rsidRPr="00DE565F" w:rsidRDefault="004B4D12" w:rsidP="00711998">
            <w:pPr>
              <w:pStyle w:val="Akapitzlist"/>
              <w:spacing w:after="160" w:line="259" w:lineRule="auto"/>
              <w:ind w:left="227"/>
              <w:jc w:val="both"/>
              <w:rPr>
                <w:rFonts w:ascii="Arial" w:hAnsi="Arial" w:cs="Arial"/>
                <w:sz w:val="20"/>
                <w:szCs w:val="20"/>
              </w:rPr>
            </w:pPr>
          </w:p>
        </w:tc>
      </w:tr>
      <w:tr w:rsidR="004B4D12" w:rsidRPr="00DE565F" w:rsidTr="00711998">
        <w:tc>
          <w:tcPr>
            <w:tcW w:w="640" w:type="dxa"/>
          </w:tcPr>
          <w:p w:rsidR="004B4D12" w:rsidRPr="00DE565F" w:rsidRDefault="004B4D12" w:rsidP="00711998">
            <w:pPr>
              <w:pStyle w:val="Standard"/>
              <w:spacing w:line="360" w:lineRule="auto"/>
              <w:ind w:right="124"/>
              <w:jc w:val="center"/>
              <w:rPr>
                <w:rFonts w:ascii="Arial" w:hAnsi="Arial" w:cs="Arial"/>
                <w:b/>
                <w:sz w:val="20"/>
                <w:szCs w:val="20"/>
              </w:rPr>
            </w:pPr>
            <w:r>
              <w:rPr>
                <w:rFonts w:ascii="Arial" w:hAnsi="Arial" w:cs="Arial"/>
                <w:b/>
                <w:sz w:val="20"/>
                <w:szCs w:val="20"/>
              </w:rPr>
              <w:lastRenderedPageBreak/>
              <w:t>5</w:t>
            </w:r>
            <w:r w:rsidRPr="00DE565F">
              <w:rPr>
                <w:rFonts w:ascii="Arial" w:hAnsi="Arial" w:cs="Arial"/>
                <w:b/>
                <w:sz w:val="20"/>
                <w:szCs w:val="20"/>
              </w:rPr>
              <w:t>.</w:t>
            </w:r>
          </w:p>
        </w:tc>
        <w:tc>
          <w:tcPr>
            <w:tcW w:w="3617" w:type="dxa"/>
          </w:tcPr>
          <w:p w:rsidR="004B4D12" w:rsidRPr="00DE565F" w:rsidRDefault="004B4D12" w:rsidP="00711998">
            <w:pPr>
              <w:spacing w:after="160" w:line="259" w:lineRule="auto"/>
              <w:rPr>
                <w:rFonts w:ascii="Arial" w:hAnsi="Arial" w:cs="Arial"/>
                <w:b/>
                <w:sz w:val="20"/>
                <w:szCs w:val="20"/>
              </w:rPr>
            </w:pPr>
            <w:r w:rsidRPr="00DE565F">
              <w:rPr>
                <w:rFonts w:ascii="Arial" w:hAnsi="Arial" w:cs="Arial"/>
                <w:b/>
                <w:sz w:val="20"/>
                <w:szCs w:val="20"/>
              </w:rPr>
              <w:t>Aplikacja na telefony spełniająca następujące wymagania:</w:t>
            </w:r>
          </w:p>
        </w:tc>
        <w:tc>
          <w:tcPr>
            <w:tcW w:w="8246" w:type="dxa"/>
          </w:tcPr>
          <w:p w:rsidR="000A5B15" w:rsidRDefault="000A5B15" w:rsidP="000A5B15">
            <w:pPr>
              <w:pStyle w:val="Akapitzlist"/>
              <w:spacing w:after="160" w:line="259" w:lineRule="auto"/>
              <w:ind w:left="227"/>
              <w:jc w:val="both"/>
              <w:rPr>
                <w:rFonts w:ascii="Arial" w:hAnsi="Arial" w:cs="Arial"/>
                <w:sz w:val="20"/>
                <w:szCs w:val="20"/>
              </w:rPr>
            </w:pPr>
          </w:p>
          <w:p w:rsidR="004B4D12" w:rsidRPr="00DE565F" w:rsidRDefault="004B4D12" w:rsidP="004B4D12">
            <w:pPr>
              <w:pStyle w:val="Akapitzlist"/>
              <w:numPr>
                <w:ilvl w:val="0"/>
                <w:numId w:val="9"/>
              </w:numPr>
              <w:spacing w:after="160" w:line="259" w:lineRule="auto"/>
              <w:jc w:val="both"/>
              <w:rPr>
                <w:rFonts w:ascii="Arial" w:hAnsi="Arial" w:cs="Arial"/>
                <w:sz w:val="20"/>
                <w:szCs w:val="20"/>
              </w:rPr>
            </w:pPr>
            <w:r w:rsidRPr="00DE565F">
              <w:rPr>
                <w:rFonts w:ascii="Arial" w:hAnsi="Arial" w:cs="Arial"/>
                <w:sz w:val="20"/>
                <w:szCs w:val="20"/>
              </w:rPr>
              <w:t>pozwala na wprowadzanie korekt o których mowa wyżej (głośność, dystans wykrywania urządzeń, sposób aktywacji) dla wszystkich punktów (ustawienia ogólne) oraz dla wybranego punktu o dowolnej lokalizacji, niezależnej od lokalizacji Użytkownika;</w:t>
            </w:r>
          </w:p>
          <w:p w:rsidR="004B4D12" w:rsidRPr="00DE565F" w:rsidRDefault="004B4D12" w:rsidP="004B4D12">
            <w:pPr>
              <w:pStyle w:val="Akapitzlist"/>
              <w:numPr>
                <w:ilvl w:val="0"/>
                <w:numId w:val="9"/>
              </w:numPr>
              <w:spacing w:after="160" w:line="259" w:lineRule="auto"/>
              <w:jc w:val="both"/>
              <w:rPr>
                <w:rFonts w:ascii="Arial" w:hAnsi="Arial" w:cs="Arial"/>
                <w:sz w:val="20"/>
                <w:szCs w:val="20"/>
              </w:rPr>
            </w:pPr>
            <w:r w:rsidRPr="00DE565F">
              <w:rPr>
                <w:rFonts w:ascii="Arial" w:hAnsi="Arial" w:cs="Arial"/>
                <w:sz w:val="20"/>
                <w:szCs w:val="20"/>
              </w:rPr>
              <w:t>prezentuje na ekranie telefonu opisy tekstowe przypisane do danego miejsca (punktu), w formie hipertekstu (tekstu formatowanego zawierającego elementy aktywne);</w:t>
            </w:r>
          </w:p>
          <w:p w:rsidR="004B4D12" w:rsidRPr="00DE565F" w:rsidRDefault="004B4D12" w:rsidP="004B4D12">
            <w:pPr>
              <w:pStyle w:val="Akapitzlist"/>
              <w:numPr>
                <w:ilvl w:val="0"/>
                <w:numId w:val="7"/>
              </w:numPr>
              <w:spacing w:after="160" w:line="259" w:lineRule="auto"/>
              <w:jc w:val="both"/>
              <w:rPr>
                <w:rFonts w:ascii="Arial" w:hAnsi="Arial" w:cs="Arial"/>
                <w:sz w:val="20"/>
                <w:szCs w:val="20"/>
              </w:rPr>
            </w:pPr>
            <w:r w:rsidRPr="00DE565F">
              <w:rPr>
                <w:rFonts w:ascii="Arial" w:hAnsi="Arial" w:cs="Arial"/>
                <w:sz w:val="20"/>
                <w:szCs w:val="20"/>
              </w:rPr>
              <w:t>umożliwia prezentację opisów tekstowych wielu punktów jednocześnie o ile użytkownik jest w pobliżu wielu urządzeń oraz na aktywowanie dźwięku na wybranym urządzeniu;</w:t>
            </w:r>
          </w:p>
          <w:p w:rsidR="004B4D12" w:rsidRPr="00DE565F" w:rsidRDefault="004B4D12" w:rsidP="004B4D12">
            <w:pPr>
              <w:pStyle w:val="Akapitzlist"/>
              <w:numPr>
                <w:ilvl w:val="0"/>
                <w:numId w:val="7"/>
              </w:numPr>
              <w:spacing w:after="160" w:line="259" w:lineRule="auto"/>
              <w:jc w:val="both"/>
              <w:rPr>
                <w:rFonts w:ascii="Arial" w:hAnsi="Arial" w:cs="Arial"/>
                <w:sz w:val="20"/>
                <w:szCs w:val="20"/>
              </w:rPr>
            </w:pPr>
            <w:r w:rsidRPr="00DE565F">
              <w:rPr>
                <w:rFonts w:ascii="Arial" w:hAnsi="Arial" w:cs="Arial"/>
                <w:sz w:val="20"/>
                <w:szCs w:val="20"/>
              </w:rPr>
              <w:t>umożliwia sortowanie informacji w kolejności dystansu do poszczególnych wykrytych urządzeń;</w:t>
            </w:r>
          </w:p>
          <w:p w:rsidR="004B4D12" w:rsidRPr="00DE565F" w:rsidRDefault="004B4D12" w:rsidP="004B4D12">
            <w:pPr>
              <w:pStyle w:val="Akapitzlist"/>
              <w:numPr>
                <w:ilvl w:val="0"/>
                <w:numId w:val="7"/>
              </w:numPr>
              <w:spacing w:after="160" w:line="259" w:lineRule="auto"/>
              <w:jc w:val="both"/>
              <w:rPr>
                <w:rFonts w:ascii="Arial" w:hAnsi="Arial" w:cs="Arial"/>
                <w:sz w:val="20"/>
                <w:szCs w:val="20"/>
              </w:rPr>
            </w:pPr>
            <w:r w:rsidRPr="00DE565F">
              <w:rPr>
                <w:rFonts w:ascii="Arial" w:hAnsi="Arial" w:cs="Arial"/>
                <w:sz w:val="20"/>
                <w:szCs w:val="20"/>
              </w:rPr>
              <w:t>Pozwala na przeglądanie listy wszystkich punktów, również tych nienależących do Zamawiającego, oraz wskazywać odległość i kierunek go dych punktów, udostępnia przyporządkowane do nich opisy, oferuje wygodne mechanizmy ich wyszukiwania;</w:t>
            </w:r>
          </w:p>
          <w:p w:rsidR="004B4D12" w:rsidRPr="00DE565F" w:rsidRDefault="004B4D12" w:rsidP="004B4D12">
            <w:pPr>
              <w:pStyle w:val="Akapitzlist"/>
              <w:numPr>
                <w:ilvl w:val="0"/>
                <w:numId w:val="7"/>
              </w:numPr>
              <w:spacing w:after="160" w:line="259" w:lineRule="auto"/>
              <w:jc w:val="both"/>
              <w:rPr>
                <w:rFonts w:ascii="Arial" w:hAnsi="Arial" w:cs="Arial"/>
                <w:sz w:val="20"/>
                <w:szCs w:val="20"/>
              </w:rPr>
            </w:pPr>
            <w:r w:rsidRPr="00DE565F">
              <w:rPr>
                <w:rFonts w:ascii="Arial" w:hAnsi="Arial" w:cs="Arial"/>
                <w:sz w:val="20"/>
                <w:szCs w:val="20"/>
              </w:rPr>
              <w:t>Posiada narzędzie do tworzenia, zapamiętywania, modyfikacji i aktywowania grup urządzeń, dla których określony zostanie sposób wykrywania i aktywacji dźwięku oraz  pozwala aplikacji współpracować wyłącznie z urządzeniami należącymi do aktywnych grup (ignorując urządzenia nienależące do aktywnych grup).</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7B2A6D">
              <w:rPr>
                <w:rFonts w:ascii="Arial" w:hAnsi="Arial" w:cs="Arial"/>
                <w:sz w:val="20"/>
                <w:szCs w:val="20"/>
              </w:rPr>
              <w:t xml:space="preserve">Wykonawca przedstawi linki do internetowych sklepów Google Play i </w:t>
            </w:r>
            <w:proofErr w:type="spellStart"/>
            <w:r w:rsidRPr="007B2A6D">
              <w:rPr>
                <w:rFonts w:ascii="Arial" w:hAnsi="Arial" w:cs="Arial"/>
                <w:sz w:val="20"/>
                <w:szCs w:val="20"/>
              </w:rPr>
              <w:t>App</w:t>
            </w:r>
            <w:proofErr w:type="spellEnd"/>
            <w:r w:rsidRPr="007B2A6D">
              <w:rPr>
                <w:rFonts w:ascii="Arial" w:hAnsi="Arial" w:cs="Arial"/>
                <w:sz w:val="20"/>
                <w:szCs w:val="20"/>
              </w:rPr>
              <w:t xml:space="preserve"> </w:t>
            </w:r>
            <w:proofErr w:type="spellStart"/>
            <w:r w:rsidRPr="007B2A6D">
              <w:rPr>
                <w:rFonts w:ascii="Arial" w:hAnsi="Arial" w:cs="Arial"/>
                <w:sz w:val="20"/>
                <w:szCs w:val="20"/>
              </w:rPr>
              <w:t>Store</w:t>
            </w:r>
            <w:proofErr w:type="spellEnd"/>
            <w:r w:rsidRPr="007B2A6D">
              <w:rPr>
                <w:rFonts w:ascii="Arial" w:hAnsi="Arial" w:cs="Arial"/>
                <w:sz w:val="20"/>
                <w:szCs w:val="20"/>
              </w:rPr>
              <w:t xml:space="preserve"> umożliwiające instalację aplikacji dla systemów Android oraz </w:t>
            </w:r>
            <w:proofErr w:type="spellStart"/>
            <w:r w:rsidRPr="007B2A6D">
              <w:rPr>
                <w:rFonts w:ascii="Arial" w:hAnsi="Arial" w:cs="Arial"/>
                <w:sz w:val="20"/>
                <w:szCs w:val="20"/>
              </w:rPr>
              <w:t>iOS</w:t>
            </w:r>
            <w:proofErr w:type="spellEnd"/>
            <w:r w:rsidRPr="007B2A6D">
              <w:rPr>
                <w:rFonts w:ascii="Arial" w:hAnsi="Arial" w:cs="Arial"/>
                <w:sz w:val="20"/>
                <w:szCs w:val="20"/>
              </w:rPr>
              <w:t xml:space="preserve"> współpracujące z urządzeniami, przy czym składając ofertę pełną wskazaną wyżej funkcjonalność Wykonawca musi zaprezentować dla przynajmniej jednego z dwóch systemów operacyjnych.</w:t>
            </w:r>
          </w:p>
        </w:tc>
        <w:tc>
          <w:tcPr>
            <w:tcW w:w="1664" w:type="dxa"/>
          </w:tcPr>
          <w:p w:rsidR="004B4D12" w:rsidRPr="00DE565F" w:rsidRDefault="004B4D12" w:rsidP="00711998">
            <w:pPr>
              <w:pStyle w:val="Akapitzlist"/>
              <w:spacing w:after="160" w:line="259" w:lineRule="auto"/>
              <w:ind w:left="227"/>
              <w:jc w:val="both"/>
              <w:rPr>
                <w:rFonts w:ascii="Arial" w:hAnsi="Arial" w:cs="Arial"/>
                <w:sz w:val="20"/>
                <w:szCs w:val="20"/>
              </w:rPr>
            </w:pPr>
          </w:p>
        </w:tc>
      </w:tr>
      <w:tr w:rsidR="004B4D12" w:rsidRPr="00DE565F" w:rsidTr="00711998">
        <w:tc>
          <w:tcPr>
            <w:tcW w:w="640" w:type="dxa"/>
          </w:tcPr>
          <w:p w:rsidR="004B4D12" w:rsidRPr="00DE565F" w:rsidRDefault="004B4D12" w:rsidP="00711998">
            <w:pPr>
              <w:pStyle w:val="Standard"/>
              <w:spacing w:line="360" w:lineRule="auto"/>
              <w:ind w:right="124"/>
              <w:jc w:val="center"/>
              <w:rPr>
                <w:rFonts w:ascii="Arial" w:hAnsi="Arial" w:cs="Arial"/>
                <w:b/>
                <w:sz w:val="20"/>
                <w:szCs w:val="20"/>
              </w:rPr>
            </w:pPr>
            <w:r>
              <w:rPr>
                <w:rFonts w:ascii="Arial" w:hAnsi="Arial" w:cs="Arial"/>
                <w:b/>
                <w:sz w:val="20"/>
                <w:szCs w:val="20"/>
              </w:rPr>
              <w:t>6</w:t>
            </w:r>
            <w:r w:rsidRPr="00DE565F">
              <w:rPr>
                <w:rFonts w:ascii="Arial" w:hAnsi="Arial" w:cs="Arial"/>
                <w:b/>
                <w:sz w:val="20"/>
                <w:szCs w:val="20"/>
              </w:rPr>
              <w:t xml:space="preserve">. </w:t>
            </w:r>
          </w:p>
        </w:tc>
        <w:tc>
          <w:tcPr>
            <w:tcW w:w="3617" w:type="dxa"/>
          </w:tcPr>
          <w:p w:rsidR="004B4D12" w:rsidRPr="00E93653" w:rsidRDefault="004B4D12" w:rsidP="00711998">
            <w:pPr>
              <w:pStyle w:val="Akapitzlist"/>
              <w:spacing w:after="160" w:line="259" w:lineRule="auto"/>
              <w:ind w:left="0"/>
              <w:rPr>
                <w:rFonts w:ascii="Arial" w:hAnsi="Arial" w:cs="Arial"/>
                <w:b/>
                <w:sz w:val="20"/>
                <w:szCs w:val="20"/>
              </w:rPr>
            </w:pPr>
            <w:r w:rsidRPr="00E93653">
              <w:rPr>
                <w:rFonts w:ascii="Arial" w:hAnsi="Arial" w:cs="Arial"/>
                <w:b/>
                <w:sz w:val="20"/>
                <w:szCs w:val="20"/>
              </w:rPr>
              <w:t>Wymagania dotyczące opisów tekstowych:</w:t>
            </w:r>
          </w:p>
        </w:tc>
        <w:tc>
          <w:tcPr>
            <w:tcW w:w="8246" w:type="dxa"/>
          </w:tcPr>
          <w:p w:rsidR="000A5B15" w:rsidRDefault="000A5B15" w:rsidP="000A5B15">
            <w:pPr>
              <w:pStyle w:val="Akapitzlist"/>
              <w:spacing w:after="160" w:line="259" w:lineRule="auto"/>
              <w:ind w:left="227"/>
              <w:jc w:val="both"/>
              <w:rPr>
                <w:rFonts w:ascii="Arial" w:hAnsi="Arial" w:cs="Arial"/>
                <w:sz w:val="20"/>
                <w:szCs w:val="20"/>
              </w:rPr>
            </w:pP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 xml:space="preserve">Prócz emitowanych sygnałów akustycznych urządzenie przekazuje użytkownikowi szerszy, bardziej szczegółowy opis miejsca w </w:t>
            </w:r>
            <w:r w:rsidRPr="00DE565F">
              <w:rPr>
                <w:rFonts w:ascii="Arial" w:hAnsi="Arial" w:cs="Arial"/>
                <w:sz w:val="20"/>
                <w:szCs w:val="20"/>
              </w:rPr>
              <w:lastRenderedPageBreak/>
              <w:t>którym jest zainstalowane. Opis taki, w formie hipertekstu jest prezentowany na telefonie komórkowym który będzie wykorzystany do wykrywania i aktywacji urządzenia. Musi istnieć możliwość udostępnienia opisu w nie mniej, niż 4 wersjach językowych (podobnie jak to ma miejsce w przypadku komunikatów głosowych).</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 xml:space="preserve">Opisy tekstowe posiadają strukturę złożoną, tak aby to użytkownik mógł  decydować czy chce z nich skorzystać. Przykładowo opis historii miejsca w którym jest zainstalowane urządzenie o ile zostanie wykonany może być ciekawy, ale nie tak istotny aby był prezentowany jednocześnie z opisem topografii tego miejsca. Innymi słowy powinna istnieć możliwość dzielenia opisu na rozdziały do których odwołania realizowane będą za pomocą łączy na wzór łączy do stron internetowych. Dzięki nim użytkownik posiada możliwość zadecydowania o odczycie takiego przykładowego opisu historycznego. </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Opisy tekstowe umożliwiają rozszerzenie informacji poprzez odnośniki do zewnętrznych serwisów internetowych.</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Opisy pozwalają sprawnie wezwać pomoc lub asystę przypisaną do miejsca w którym znajduje się urządzenie poprzez nawiązanie połączenia telefonicznego inicjowanego mechanizmem wbudowanym w aplikację.</w:t>
            </w:r>
          </w:p>
          <w:p w:rsidR="004B4D12" w:rsidRPr="00DE565F" w:rsidRDefault="004B4D12" w:rsidP="004B4D12">
            <w:pPr>
              <w:pStyle w:val="Akapitzlist"/>
              <w:numPr>
                <w:ilvl w:val="0"/>
                <w:numId w:val="6"/>
              </w:numPr>
              <w:spacing w:after="160" w:line="259" w:lineRule="auto"/>
              <w:jc w:val="both"/>
              <w:rPr>
                <w:rFonts w:ascii="Arial" w:hAnsi="Arial" w:cs="Arial"/>
                <w:sz w:val="20"/>
                <w:szCs w:val="20"/>
              </w:rPr>
            </w:pPr>
            <w:r w:rsidRPr="00DE565F">
              <w:rPr>
                <w:rFonts w:ascii="Arial" w:hAnsi="Arial" w:cs="Arial"/>
                <w:sz w:val="20"/>
                <w:szCs w:val="20"/>
              </w:rPr>
              <w:t>Opisy pozwalają sprawnie wysłać wiadomości e-mail mechanizmem wbudowanym w aplikację.</w:t>
            </w:r>
          </w:p>
        </w:tc>
        <w:tc>
          <w:tcPr>
            <w:tcW w:w="1664" w:type="dxa"/>
          </w:tcPr>
          <w:p w:rsidR="004B4D12" w:rsidRPr="00DE565F" w:rsidRDefault="004B4D12" w:rsidP="00711998">
            <w:pPr>
              <w:pStyle w:val="Akapitzlist"/>
              <w:spacing w:after="160" w:line="259" w:lineRule="auto"/>
              <w:ind w:left="227"/>
              <w:jc w:val="both"/>
              <w:rPr>
                <w:rFonts w:ascii="Arial" w:hAnsi="Arial" w:cs="Arial"/>
                <w:sz w:val="20"/>
                <w:szCs w:val="20"/>
              </w:rPr>
            </w:pPr>
          </w:p>
        </w:tc>
      </w:tr>
      <w:tr w:rsidR="004B4D12" w:rsidRPr="00DE565F" w:rsidTr="00711998">
        <w:tc>
          <w:tcPr>
            <w:tcW w:w="640" w:type="dxa"/>
          </w:tcPr>
          <w:p w:rsidR="004B4D12" w:rsidRPr="00DE565F" w:rsidRDefault="004B4D12" w:rsidP="00711998">
            <w:pPr>
              <w:pStyle w:val="Standard"/>
              <w:spacing w:line="360" w:lineRule="auto"/>
              <w:ind w:right="124"/>
              <w:jc w:val="center"/>
              <w:rPr>
                <w:rFonts w:ascii="Arial" w:hAnsi="Arial" w:cs="Arial"/>
                <w:b/>
                <w:sz w:val="20"/>
                <w:szCs w:val="20"/>
              </w:rPr>
            </w:pPr>
            <w:r>
              <w:rPr>
                <w:rFonts w:ascii="Arial" w:hAnsi="Arial" w:cs="Arial"/>
                <w:b/>
                <w:sz w:val="20"/>
                <w:szCs w:val="20"/>
              </w:rPr>
              <w:lastRenderedPageBreak/>
              <w:t>7</w:t>
            </w:r>
            <w:r w:rsidRPr="00DE565F">
              <w:rPr>
                <w:rFonts w:ascii="Arial" w:hAnsi="Arial" w:cs="Arial"/>
                <w:b/>
                <w:sz w:val="20"/>
                <w:szCs w:val="20"/>
              </w:rPr>
              <w:t>.</w:t>
            </w:r>
          </w:p>
        </w:tc>
        <w:tc>
          <w:tcPr>
            <w:tcW w:w="3617" w:type="dxa"/>
          </w:tcPr>
          <w:p w:rsidR="004B4D12" w:rsidRPr="00E93653" w:rsidRDefault="004B4D12" w:rsidP="00711998">
            <w:pPr>
              <w:pStyle w:val="Akapitzlist"/>
              <w:spacing w:after="160" w:line="259" w:lineRule="auto"/>
              <w:ind w:left="0"/>
              <w:rPr>
                <w:rFonts w:ascii="Arial" w:hAnsi="Arial" w:cs="Arial"/>
                <w:b/>
                <w:sz w:val="20"/>
                <w:szCs w:val="20"/>
              </w:rPr>
            </w:pPr>
            <w:r w:rsidRPr="00E93653">
              <w:rPr>
                <w:rFonts w:ascii="Arial" w:hAnsi="Arial" w:cs="Arial"/>
                <w:b/>
                <w:sz w:val="20"/>
                <w:szCs w:val="20"/>
              </w:rPr>
              <w:t>Narzędzia administrowania (zarządzania) systemem:</w:t>
            </w:r>
          </w:p>
        </w:tc>
        <w:tc>
          <w:tcPr>
            <w:tcW w:w="8246" w:type="dxa"/>
          </w:tcPr>
          <w:p w:rsidR="000A5B15" w:rsidRDefault="000A5B15" w:rsidP="000A5B15">
            <w:pPr>
              <w:pStyle w:val="Akapitzlist"/>
              <w:spacing w:after="160" w:line="259" w:lineRule="auto"/>
              <w:ind w:left="227"/>
              <w:jc w:val="both"/>
              <w:rPr>
                <w:rFonts w:ascii="Arial" w:hAnsi="Arial" w:cs="Arial"/>
                <w:sz w:val="20"/>
                <w:szCs w:val="20"/>
              </w:rPr>
            </w:pPr>
          </w:p>
          <w:p w:rsidR="004B4D12" w:rsidRPr="00DE565F" w:rsidRDefault="004B4D12" w:rsidP="004B4D12">
            <w:pPr>
              <w:pStyle w:val="Akapitzlist"/>
              <w:numPr>
                <w:ilvl w:val="0"/>
                <w:numId w:val="8"/>
              </w:numPr>
              <w:spacing w:after="160" w:line="259" w:lineRule="auto"/>
              <w:jc w:val="both"/>
              <w:rPr>
                <w:rFonts w:ascii="Arial" w:hAnsi="Arial" w:cs="Arial"/>
                <w:sz w:val="20"/>
                <w:szCs w:val="20"/>
              </w:rPr>
            </w:pPr>
            <w:r w:rsidRPr="00DE565F">
              <w:rPr>
                <w:rFonts w:ascii="Arial" w:hAnsi="Arial" w:cs="Arial"/>
                <w:sz w:val="20"/>
                <w:szCs w:val="20"/>
              </w:rPr>
              <w:t>Wykonawca udostępni narzędzie służące Zamawiającemu do samodzielnego nadzorowania systemu, konfiguracji oraz diagnostyki. Narzędzie to jest wykonane w formie panelu administracyjnego dostępnego w Internecie z wykorzystaniem typowej przeglądarki stron.</w:t>
            </w:r>
          </w:p>
          <w:p w:rsidR="004B4D12" w:rsidRPr="00DE565F" w:rsidRDefault="004B4D12" w:rsidP="004B4D12">
            <w:pPr>
              <w:pStyle w:val="Akapitzlist"/>
              <w:numPr>
                <w:ilvl w:val="0"/>
                <w:numId w:val="8"/>
              </w:numPr>
              <w:spacing w:after="160" w:line="259" w:lineRule="auto"/>
              <w:jc w:val="both"/>
              <w:rPr>
                <w:rFonts w:ascii="Arial" w:hAnsi="Arial" w:cs="Arial"/>
                <w:sz w:val="20"/>
                <w:szCs w:val="20"/>
              </w:rPr>
            </w:pPr>
            <w:r w:rsidRPr="00DE565F">
              <w:rPr>
                <w:rFonts w:ascii="Arial" w:hAnsi="Arial" w:cs="Arial"/>
                <w:sz w:val="20"/>
                <w:szCs w:val="20"/>
              </w:rPr>
              <w:t>Zamawiający otrzyma konto użytkownika umożliwiające:</w:t>
            </w:r>
          </w:p>
          <w:p w:rsidR="004B4D12" w:rsidRPr="00DE565F" w:rsidRDefault="004B4D12" w:rsidP="004B4D12">
            <w:pPr>
              <w:pStyle w:val="Akapitzlist"/>
              <w:numPr>
                <w:ilvl w:val="1"/>
                <w:numId w:val="8"/>
              </w:numPr>
              <w:spacing w:after="160" w:line="259" w:lineRule="auto"/>
              <w:jc w:val="both"/>
              <w:rPr>
                <w:rFonts w:ascii="Arial" w:hAnsi="Arial" w:cs="Arial"/>
                <w:sz w:val="20"/>
                <w:szCs w:val="20"/>
              </w:rPr>
            </w:pPr>
            <w:r w:rsidRPr="00DE565F">
              <w:rPr>
                <w:rFonts w:ascii="Arial" w:hAnsi="Arial" w:cs="Arial"/>
                <w:sz w:val="20"/>
                <w:szCs w:val="20"/>
              </w:rPr>
              <w:t>przeglądanie listy urządzeń w posiadaniu Zamawiającego;</w:t>
            </w:r>
          </w:p>
          <w:p w:rsidR="004B4D12" w:rsidRPr="00DE565F" w:rsidRDefault="004B4D12" w:rsidP="004B4D12">
            <w:pPr>
              <w:pStyle w:val="Akapitzlist"/>
              <w:numPr>
                <w:ilvl w:val="1"/>
                <w:numId w:val="8"/>
              </w:numPr>
              <w:spacing w:after="160" w:line="259" w:lineRule="auto"/>
              <w:jc w:val="both"/>
              <w:rPr>
                <w:rFonts w:ascii="Arial" w:hAnsi="Arial" w:cs="Arial"/>
                <w:sz w:val="20"/>
                <w:szCs w:val="20"/>
              </w:rPr>
            </w:pPr>
            <w:r w:rsidRPr="00DE565F">
              <w:rPr>
                <w:rFonts w:ascii="Arial" w:hAnsi="Arial" w:cs="Arial"/>
                <w:sz w:val="20"/>
                <w:szCs w:val="20"/>
              </w:rPr>
              <w:t xml:space="preserve"> wprowadzanie opisu każdego </w:t>
            </w:r>
            <w:r w:rsidRPr="00DE565F">
              <w:rPr>
                <w:rFonts w:ascii="Arial" w:hAnsi="Arial" w:cs="Arial"/>
                <w:sz w:val="20"/>
                <w:szCs w:val="20"/>
              </w:rPr>
              <w:lastRenderedPageBreak/>
              <w:t>urządzenia umożliwiającego łatwe jego identyfikowanie;</w:t>
            </w:r>
          </w:p>
          <w:p w:rsidR="004B4D12" w:rsidRPr="00DE565F" w:rsidRDefault="004B4D12" w:rsidP="004B4D12">
            <w:pPr>
              <w:pStyle w:val="Akapitzlist"/>
              <w:numPr>
                <w:ilvl w:val="1"/>
                <w:numId w:val="8"/>
              </w:numPr>
              <w:spacing w:after="160" w:line="259" w:lineRule="auto"/>
              <w:jc w:val="both"/>
              <w:rPr>
                <w:rFonts w:ascii="Arial" w:hAnsi="Arial" w:cs="Arial"/>
                <w:sz w:val="20"/>
                <w:szCs w:val="20"/>
              </w:rPr>
            </w:pPr>
            <w:r w:rsidRPr="00DE565F">
              <w:rPr>
                <w:rFonts w:ascii="Arial" w:hAnsi="Arial" w:cs="Arial"/>
                <w:sz w:val="20"/>
                <w:szCs w:val="20"/>
              </w:rPr>
              <w:t>wprowadzanie i modyfikację danych lokalizacyjnych urządzenia (miejsca montażu);</w:t>
            </w:r>
          </w:p>
          <w:p w:rsidR="004B4D12" w:rsidRPr="00DE565F" w:rsidRDefault="004B4D12" w:rsidP="004B4D12">
            <w:pPr>
              <w:pStyle w:val="Akapitzlist"/>
              <w:numPr>
                <w:ilvl w:val="1"/>
                <w:numId w:val="8"/>
              </w:numPr>
              <w:spacing w:after="160" w:line="259" w:lineRule="auto"/>
              <w:jc w:val="both"/>
              <w:rPr>
                <w:rFonts w:ascii="Arial" w:hAnsi="Arial" w:cs="Arial"/>
                <w:sz w:val="20"/>
                <w:szCs w:val="20"/>
              </w:rPr>
            </w:pPr>
            <w:r w:rsidRPr="00DE565F">
              <w:rPr>
                <w:rFonts w:ascii="Arial" w:hAnsi="Arial" w:cs="Arial"/>
                <w:sz w:val="20"/>
                <w:szCs w:val="20"/>
              </w:rPr>
              <w:t>poznanie danych diagnostycznych – stanu baterii;</w:t>
            </w:r>
          </w:p>
          <w:p w:rsidR="000A5B15" w:rsidRDefault="004B4D12" w:rsidP="004B4D12">
            <w:pPr>
              <w:pStyle w:val="Akapitzlist"/>
              <w:numPr>
                <w:ilvl w:val="1"/>
                <w:numId w:val="8"/>
              </w:numPr>
              <w:spacing w:after="160" w:line="259" w:lineRule="auto"/>
              <w:jc w:val="both"/>
              <w:rPr>
                <w:rFonts w:ascii="Arial" w:hAnsi="Arial" w:cs="Arial"/>
                <w:sz w:val="20"/>
                <w:szCs w:val="20"/>
              </w:rPr>
            </w:pPr>
            <w:r w:rsidRPr="00DE565F">
              <w:rPr>
                <w:rFonts w:ascii="Arial" w:hAnsi="Arial" w:cs="Arial"/>
                <w:sz w:val="20"/>
                <w:szCs w:val="20"/>
              </w:rPr>
              <w:t xml:space="preserve">poznanie danych statystycznych – liczby </w:t>
            </w:r>
          </w:p>
          <w:p w:rsidR="000A5B15" w:rsidRDefault="000A5B15" w:rsidP="000A5B15">
            <w:pPr>
              <w:pStyle w:val="Akapitzlist"/>
              <w:spacing w:after="160" w:line="259" w:lineRule="auto"/>
              <w:ind w:left="737"/>
              <w:jc w:val="both"/>
              <w:rPr>
                <w:rFonts w:ascii="Arial" w:hAnsi="Arial" w:cs="Arial"/>
                <w:sz w:val="20"/>
                <w:szCs w:val="20"/>
              </w:rPr>
            </w:pPr>
          </w:p>
          <w:p w:rsidR="004B4D12" w:rsidRPr="00DE565F" w:rsidRDefault="004B4D12" w:rsidP="004B4D12">
            <w:pPr>
              <w:pStyle w:val="Akapitzlist"/>
              <w:numPr>
                <w:ilvl w:val="1"/>
                <w:numId w:val="8"/>
              </w:numPr>
              <w:spacing w:after="160" w:line="259" w:lineRule="auto"/>
              <w:jc w:val="both"/>
              <w:rPr>
                <w:rFonts w:ascii="Arial" w:hAnsi="Arial" w:cs="Arial"/>
                <w:sz w:val="20"/>
                <w:szCs w:val="20"/>
              </w:rPr>
            </w:pPr>
            <w:r w:rsidRPr="00DE565F">
              <w:rPr>
                <w:rFonts w:ascii="Arial" w:hAnsi="Arial" w:cs="Arial"/>
                <w:sz w:val="20"/>
                <w:szCs w:val="20"/>
              </w:rPr>
              <w:t>aktywacji poszczególnych urządzeń;</w:t>
            </w:r>
          </w:p>
          <w:p w:rsidR="004B4D12" w:rsidRPr="00DE565F" w:rsidRDefault="004B4D12" w:rsidP="004B4D12">
            <w:pPr>
              <w:pStyle w:val="Akapitzlist"/>
              <w:numPr>
                <w:ilvl w:val="1"/>
                <w:numId w:val="8"/>
              </w:numPr>
              <w:spacing w:after="160" w:line="259" w:lineRule="auto"/>
              <w:jc w:val="both"/>
              <w:rPr>
                <w:rFonts w:ascii="Arial" w:hAnsi="Arial" w:cs="Arial"/>
                <w:sz w:val="20"/>
                <w:szCs w:val="20"/>
              </w:rPr>
            </w:pPr>
            <w:r w:rsidRPr="00DE565F">
              <w:rPr>
                <w:rFonts w:ascii="Arial" w:hAnsi="Arial" w:cs="Arial"/>
                <w:sz w:val="20"/>
                <w:szCs w:val="20"/>
              </w:rPr>
              <w:t>tworzenie i modyfikację opisów miejsc w sposób umożliwiający formatowanie tekstu, umieszczanie w nim elementów aktywnych (łączy, przycisków), dzielenia opisów na rozdziały i wstawianie dodawanie odnośników łączących je;</w:t>
            </w:r>
          </w:p>
          <w:p w:rsidR="004B4D12" w:rsidRPr="00DE565F" w:rsidRDefault="004B4D12" w:rsidP="004B4D12">
            <w:pPr>
              <w:pStyle w:val="Akapitzlist"/>
              <w:numPr>
                <w:ilvl w:val="1"/>
                <w:numId w:val="8"/>
              </w:numPr>
              <w:spacing w:after="160" w:line="259" w:lineRule="auto"/>
              <w:jc w:val="both"/>
              <w:rPr>
                <w:rFonts w:ascii="Arial" w:hAnsi="Arial" w:cs="Arial"/>
                <w:sz w:val="20"/>
                <w:szCs w:val="20"/>
              </w:rPr>
            </w:pPr>
            <w:r w:rsidRPr="00DE565F">
              <w:rPr>
                <w:rFonts w:ascii="Arial" w:hAnsi="Arial" w:cs="Arial"/>
                <w:sz w:val="20"/>
                <w:szCs w:val="20"/>
              </w:rPr>
              <w:t>Tworzenie w/w opisów w przynajmniej 4 wersjach językowych;</w:t>
            </w:r>
          </w:p>
          <w:p w:rsidR="004B4D12" w:rsidRPr="00DE565F" w:rsidRDefault="004B4D12" w:rsidP="004B4D12">
            <w:pPr>
              <w:pStyle w:val="Akapitzlist"/>
              <w:numPr>
                <w:ilvl w:val="1"/>
                <w:numId w:val="8"/>
              </w:numPr>
              <w:spacing w:after="160" w:line="259" w:lineRule="auto"/>
              <w:jc w:val="both"/>
              <w:rPr>
                <w:rFonts w:ascii="Arial" w:hAnsi="Arial" w:cs="Arial"/>
                <w:sz w:val="20"/>
                <w:szCs w:val="20"/>
              </w:rPr>
            </w:pPr>
            <w:r w:rsidRPr="00DE565F">
              <w:rPr>
                <w:rFonts w:ascii="Arial" w:hAnsi="Arial" w:cs="Arial"/>
                <w:sz w:val="20"/>
                <w:szCs w:val="20"/>
              </w:rPr>
              <w:t>modyfikację komunikatów głosowych urządzeń (w wersjach językowych) oraz rodzaju i głośności emitowanych dźwięków;</w:t>
            </w:r>
          </w:p>
          <w:p w:rsidR="004B4D12" w:rsidRPr="00DE565F" w:rsidRDefault="004B4D12" w:rsidP="004B4D12">
            <w:pPr>
              <w:pStyle w:val="Akapitzlist"/>
              <w:numPr>
                <w:ilvl w:val="1"/>
                <w:numId w:val="8"/>
              </w:numPr>
              <w:spacing w:after="160" w:line="259" w:lineRule="auto"/>
              <w:jc w:val="both"/>
              <w:rPr>
                <w:rFonts w:ascii="Arial" w:hAnsi="Arial" w:cs="Arial"/>
                <w:sz w:val="20"/>
                <w:szCs w:val="20"/>
              </w:rPr>
            </w:pPr>
            <w:r w:rsidRPr="00DE565F">
              <w:rPr>
                <w:rFonts w:ascii="Arial" w:hAnsi="Arial" w:cs="Arial"/>
                <w:sz w:val="20"/>
                <w:szCs w:val="20"/>
              </w:rPr>
              <w:t>modyfikację dystansu wykrywania urządzeń i sposobu ich aktywacji.</w:t>
            </w:r>
          </w:p>
          <w:p w:rsidR="004B4D12" w:rsidRPr="00DE565F" w:rsidRDefault="004B4D12" w:rsidP="004B4D12">
            <w:pPr>
              <w:pStyle w:val="Akapitzlist"/>
              <w:numPr>
                <w:ilvl w:val="0"/>
                <w:numId w:val="8"/>
              </w:numPr>
              <w:spacing w:after="160" w:line="259" w:lineRule="auto"/>
              <w:jc w:val="both"/>
              <w:rPr>
                <w:rFonts w:ascii="Arial" w:hAnsi="Arial" w:cs="Arial"/>
                <w:sz w:val="20"/>
                <w:szCs w:val="20"/>
              </w:rPr>
            </w:pPr>
            <w:r w:rsidRPr="007B2A6D">
              <w:rPr>
                <w:rFonts w:ascii="Arial" w:hAnsi="Arial" w:cs="Arial"/>
                <w:sz w:val="20"/>
                <w:szCs w:val="20"/>
              </w:rPr>
              <w:t>Wykonawca przedstawi działanie panelu administracyjnego najpóźniej wraz ze złożoną ofertą.</w:t>
            </w:r>
          </w:p>
        </w:tc>
        <w:tc>
          <w:tcPr>
            <w:tcW w:w="1664" w:type="dxa"/>
          </w:tcPr>
          <w:p w:rsidR="004B4D12" w:rsidRPr="00DE565F" w:rsidRDefault="004B4D12" w:rsidP="00711998">
            <w:pPr>
              <w:pStyle w:val="Akapitzlist"/>
              <w:spacing w:after="160" w:line="259" w:lineRule="auto"/>
              <w:ind w:left="227"/>
              <w:jc w:val="both"/>
              <w:rPr>
                <w:rFonts w:ascii="Arial" w:hAnsi="Arial" w:cs="Arial"/>
                <w:sz w:val="20"/>
                <w:szCs w:val="20"/>
              </w:rPr>
            </w:pPr>
          </w:p>
        </w:tc>
      </w:tr>
      <w:tr w:rsidR="004B4D12" w:rsidRPr="00DE565F" w:rsidTr="00711998">
        <w:tc>
          <w:tcPr>
            <w:tcW w:w="640" w:type="dxa"/>
          </w:tcPr>
          <w:p w:rsidR="004B4D12" w:rsidRPr="00DE565F" w:rsidRDefault="004B4D12" w:rsidP="00711998">
            <w:pPr>
              <w:pStyle w:val="Standard"/>
              <w:spacing w:line="360" w:lineRule="auto"/>
              <w:ind w:right="124"/>
              <w:jc w:val="center"/>
              <w:rPr>
                <w:rFonts w:ascii="Arial" w:hAnsi="Arial" w:cs="Arial"/>
                <w:b/>
                <w:sz w:val="20"/>
                <w:szCs w:val="20"/>
              </w:rPr>
            </w:pPr>
            <w:r>
              <w:rPr>
                <w:rFonts w:ascii="Arial" w:hAnsi="Arial" w:cs="Arial"/>
                <w:b/>
                <w:sz w:val="20"/>
                <w:szCs w:val="20"/>
              </w:rPr>
              <w:lastRenderedPageBreak/>
              <w:t>8</w:t>
            </w:r>
            <w:r w:rsidRPr="00DE565F">
              <w:rPr>
                <w:rFonts w:ascii="Arial" w:hAnsi="Arial" w:cs="Arial"/>
                <w:b/>
                <w:sz w:val="20"/>
                <w:szCs w:val="20"/>
              </w:rPr>
              <w:t xml:space="preserve">. </w:t>
            </w:r>
          </w:p>
        </w:tc>
        <w:tc>
          <w:tcPr>
            <w:tcW w:w="3617" w:type="dxa"/>
          </w:tcPr>
          <w:p w:rsidR="004B4D12" w:rsidRPr="00E93653" w:rsidRDefault="004B4D12" w:rsidP="00711998">
            <w:pPr>
              <w:rPr>
                <w:rFonts w:ascii="Arial" w:hAnsi="Arial" w:cs="Arial"/>
                <w:b/>
                <w:sz w:val="20"/>
                <w:szCs w:val="20"/>
              </w:rPr>
            </w:pPr>
            <w:r w:rsidRPr="00E93653">
              <w:rPr>
                <w:rFonts w:ascii="Arial" w:hAnsi="Arial" w:cs="Arial"/>
                <w:b/>
                <w:sz w:val="20"/>
                <w:szCs w:val="20"/>
              </w:rPr>
              <w:t>Warunki ogólne:</w:t>
            </w:r>
          </w:p>
          <w:p w:rsidR="004B4D12" w:rsidRPr="00DE565F" w:rsidRDefault="004B4D12" w:rsidP="00711998">
            <w:pPr>
              <w:pStyle w:val="Standard"/>
              <w:spacing w:line="360" w:lineRule="auto"/>
              <w:ind w:right="124"/>
              <w:jc w:val="center"/>
              <w:rPr>
                <w:rFonts w:ascii="Arial" w:hAnsi="Arial" w:cs="Arial"/>
                <w:b/>
                <w:sz w:val="20"/>
                <w:szCs w:val="20"/>
              </w:rPr>
            </w:pPr>
          </w:p>
        </w:tc>
        <w:tc>
          <w:tcPr>
            <w:tcW w:w="8246" w:type="dxa"/>
          </w:tcPr>
          <w:p w:rsidR="000A5B15" w:rsidRDefault="000A5B15" w:rsidP="000A5B15">
            <w:pPr>
              <w:pStyle w:val="Akapitzlist"/>
              <w:spacing w:after="160" w:line="259" w:lineRule="auto"/>
              <w:ind w:left="170"/>
              <w:jc w:val="both"/>
              <w:rPr>
                <w:rFonts w:ascii="Arial" w:hAnsi="Arial" w:cs="Arial"/>
                <w:sz w:val="20"/>
                <w:szCs w:val="20"/>
              </w:rPr>
            </w:pPr>
          </w:p>
          <w:p w:rsidR="004B4D12" w:rsidRPr="00DE565F" w:rsidRDefault="004B4D12" w:rsidP="004B4D12">
            <w:pPr>
              <w:pStyle w:val="Akapitzlist"/>
              <w:numPr>
                <w:ilvl w:val="0"/>
                <w:numId w:val="10"/>
              </w:numPr>
              <w:spacing w:after="160" w:line="259" w:lineRule="auto"/>
              <w:jc w:val="both"/>
              <w:rPr>
                <w:rFonts w:ascii="Arial" w:hAnsi="Arial" w:cs="Arial"/>
                <w:sz w:val="20"/>
                <w:szCs w:val="20"/>
              </w:rPr>
            </w:pPr>
            <w:r w:rsidRPr="00DE565F">
              <w:rPr>
                <w:rFonts w:ascii="Arial" w:hAnsi="Arial" w:cs="Arial"/>
                <w:sz w:val="20"/>
                <w:szCs w:val="20"/>
              </w:rPr>
              <w:t>Wykonawca udostępni wszystkie lokalizacje zainstalowanych urządzeń w obiektach i na terenie zamawiającego na stronie internetowej w taki sposób, aby użytkownik mógł zapoznać się z emitowanymi przez urządzenia dźwiękami oraz opisami tekstowymi, dzięki czemu może zapoznać się zdalnie z danym miejscem.</w:t>
            </w:r>
          </w:p>
          <w:p w:rsidR="004B4D12" w:rsidRPr="00DE565F" w:rsidRDefault="004B4D12" w:rsidP="004B4D12">
            <w:pPr>
              <w:pStyle w:val="Akapitzlist"/>
              <w:numPr>
                <w:ilvl w:val="0"/>
                <w:numId w:val="10"/>
              </w:numPr>
              <w:spacing w:after="160" w:line="259" w:lineRule="auto"/>
              <w:jc w:val="both"/>
              <w:rPr>
                <w:rFonts w:ascii="Arial" w:hAnsi="Arial" w:cs="Arial"/>
                <w:sz w:val="20"/>
                <w:szCs w:val="20"/>
              </w:rPr>
            </w:pPr>
            <w:r w:rsidRPr="00DE565F">
              <w:rPr>
                <w:rFonts w:ascii="Arial" w:hAnsi="Arial" w:cs="Arial"/>
                <w:sz w:val="20"/>
                <w:szCs w:val="20"/>
              </w:rPr>
              <w:t>Na stronie internetowej o której mowa użytkownik będzie mógł odnaleźć ewentualne lokalizacje innych urządzeń wspomagających nawigację niewidomych pracujących w tym samym lub kompatybilnym systemie, które jednak nie należą do Zamawiającego.</w:t>
            </w:r>
          </w:p>
          <w:p w:rsidR="004B4D12" w:rsidRPr="00DE565F" w:rsidRDefault="004B4D12" w:rsidP="004B4D12">
            <w:pPr>
              <w:pStyle w:val="Akapitzlist"/>
              <w:numPr>
                <w:ilvl w:val="0"/>
                <w:numId w:val="10"/>
              </w:numPr>
              <w:spacing w:after="160" w:line="259" w:lineRule="auto"/>
              <w:jc w:val="both"/>
              <w:rPr>
                <w:rFonts w:ascii="Arial" w:hAnsi="Arial" w:cs="Arial"/>
                <w:sz w:val="20"/>
                <w:szCs w:val="20"/>
              </w:rPr>
            </w:pPr>
            <w:r w:rsidRPr="00DE565F">
              <w:rPr>
                <w:rFonts w:ascii="Arial" w:hAnsi="Arial" w:cs="Arial"/>
                <w:sz w:val="20"/>
                <w:szCs w:val="20"/>
              </w:rPr>
              <w:t xml:space="preserve">Wykonawca przygotuje w języku polskim komunikaty głosowe oraz opisy tekstowe na podstawie informacji przekazanych przez zamawiającego oraz wprowadzi te dane do </w:t>
            </w:r>
            <w:r w:rsidRPr="00DE565F">
              <w:rPr>
                <w:rFonts w:ascii="Arial" w:hAnsi="Arial" w:cs="Arial"/>
                <w:sz w:val="20"/>
                <w:szCs w:val="20"/>
              </w:rPr>
              <w:lastRenderedPageBreak/>
              <w:t>systemu podczas jego konfiguracji.</w:t>
            </w:r>
          </w:p>
          <w:p w:rsidR="004B4D12" w:rsidRPr="00DE565F" w:rsidRDefault="004B4D12" w:rsidP="004B4D12">
            <w:pPr>
              <w:pStyle w:val="Akapitzlist"/>
              <w:numPr>
                <w:ilvl w:val="0"/>
                <w:numId w:val="10"/>
              </w:numPr>
              <w:spacing w:after="160" w:line="259" w:lineRule="auto"/>
              <w:jc w:val="both"/>
              <w:rPr>
                <w:rFonts w:ascii="Arial" w:hAnsi="Arial" w:cs="Arial"/>
                <w:sz w:val="20"/>
                <w:szCs w:val="20"/>
              </w:rPr>
            </w:pPr>
            <w:r w:rsidRPr="00DE565F">
              <w:rPr>
                <w:rFonts w:ascii="Arial" w:hAnsi="Arial" w:cs="Arial"/>
                <w:sz w:val="20"/>
                <w:szCs w:val="20"/>
              </w:rPr>
              <w:t>Ponadto Wykonawca ustawi poprawne wartości dystansu wykrywania urządzeń oraz głośności dźwięków.</w:t>
            </w:r>
          </w:p>
        </w:tc>
        <w:tc>
          <w:tcPr>
            <w:tcW w:w="1664" w:type="dxa"/>
          </w:tcPr>
          <w:p w:rsidR="004B4D12" w:rsidRPr="00DE565F" w:rsidRDefault="004B4D12" w:rsidP="00711998">
            <w:pPr>
              <w:pStyle w:val="Akapitzlist"/>
              <w:spacing w:after="160" w:line="259" w:lineRule="auto"/>
              <w:ind w:left="170"/>
              <w:jc w:val="both"/>
              <w:rPr>
                <w:rFonts w:ascii="Arial" w:hAnsi="Arial" w:cs="Arial"/>
                <w:sz w:val="20"/>
                <w:szCs w:val="20"/>
              </w:rPr>
            </w:pPr>
          </w:p>
        </w:tc>
      </w:tr>
      <w:tr w:rsidR="004B4D12" w:rsidRPr="00DE565F" w:rsidTr="00711998">
        <w:tc>
          <w:tcPr>
            <w:tcW w:w="640" w:type="dxa"/>
          </w:tcPr>
          <w:p w:rsidR="004B4D12" w:rsidRPr="00DE565F" w:rsidRDefault="004B4D12" w:rsidP="00711998">
            <w:pPr>
              <w:pStyle w:val="Standard"/>
              <w:spacing w:line="360" w:lineRule="auto"/>
              <w:ind w:right="124"/>
              <w:jc w:val="center"/>
              <w:rPr>
                <w:rFonts w:ascii="Arial" w:hAnsi="Arial" w:cs="Arial"/>
                <w:b/>
                <w:sz w:val="20"/>
                <w:szCs w:val="20"/>
              </w:rPr>
            </w:pPr>
            <w:r>
              <w:rPr>
                <w:rFonts w:ascii="Arial" w:hAnsi="Arial" w:cs="Arial"/>
                <w:b/>
                <w:sz w:val="20"/>
                <w:szCs w:val="20"/>
              </w:rPr>
              <w:lastRenderedPageBreak/>
              <w:t>9</w:t>
            </w:r>
            <w:r w:rsidRPr="00DE565F">
              <w:rPr>
                <w:rFonts w:ascii="Arial" w:hAnsi="Arial" w:cs="Arial"/>
                <w:b/>
                <w:sz w:val="20"/>
                <w:szCs w:val="20"/>
              </w:rPr>
              <w:t xml:space="preserve">. </w:t>
            </w:r>
          </w:p>
        </w:tc>
        <w:tc>
          <w:tcPr>
            <w:tcW w:w="3617" w:type="dxa"/>
          </w:tcPr>
          <w:p w:rsidR="004B4D12" w:rsidRPr="00DE565F" w:rsidRDefault="004B4D12" w:rsidP="00711998">
            <w:pPr>
              <w:jc w:val="both"/>
              <w:rPr>
                <w:rFonts w:ascii="Arial" w:hAnsi="Arial" w:cs="Arial"/>
                <w:b/>
                <w:sz w:val="20"/>
                <w:szCs w:val="20"/>
                <w:u w:val="single"/>
              </w:rPr>
            </w:pPr>
            <w:r w:rsidRPr="00E93653">
              <w:rPr>
                <w:rFonts w:ascii="Arial" w:hAnsi="Arial" w:cs="Arial"/>
                <w:b/>
                <w:sz w:val="20"/>
                <w:szCs w:val="20"/>
              </w:rPr>
              <w:t>Dodatkowe cechy i funkcjonalności urządzenia</w:t>
            </w:r>
            <w:r w:rsidRPr="00DE565F">
              <w:rPr>
                <w:rFonts w:ascii="Arial" w:hAnsi="Arial" w:cs="Arial"/>
                <w:b/>
                <w:sz w:val="20"/>
                <w:szCs w:val="20"/>
                <w:u w:val="single"/>
              </w:rPr>
              <w:t>:</w:t>
            </w:r>
          </w:p>
          <w:p w:rsidR="004B4D12" w:rsidRPr="00DE565F" w:rsidRDefault="004B4D12" w:rsidP="00711998">
            <w:pPr>
              <w:rPr>
                <w:rFonts w:ascii="Arial" w:hAnsi="Arial" w:cs="Arial"/>
                <w:b/>
                <w:sz w:val="20"/>
                <w:szCs w:val="20"/>
                <w:u w:val="single"/>
              </w:rPr>
            </w:pPr>
          </w:p>
        </w:tc>
        <w:tc>
          <w:tcPr>
            <w:tcW w:w="8246" w:type="dxa"/>
          </w:tcPr>
          <w:p w:rsidR="000A5B15" w:rsidRDefault="000A5B15" w:rsidP="00711998">
            <w:pPr>
              <w:jc w:val="both"/>
              <w:rPr>
                <w:rFonts w:ascii="Arial" w:hAnsi="Arial" w:cs="Arial"/>
                <w:color w:val="201F1E"/>
                <w:sz w:val="20"/>
                <w:szCs w:val="20"/>
                <w:shd w:val="clear" w:color="auto" w:fill="FFFFFF"/>
              </w:rPr>
            </w:pPr>
          </w:p>
          <w:p w:rsidR="004B4D12" w:rsidRPr="00DE565F" w:rsidRDefault="004B4D12" w:rsidP="00711998">
            <w:pPr>
              <w:jc w:val="both"/>
              <w:rPr>
                <w:rFonts w:ascii="Arial" w:hAnsi="Arial" w:cs="Arial"/>
                <w:sz w:val="20"/>
                <w:szCs w:val="20"/>
              </w:rPr>
            </w:pPr>
            <w:r w:rsidRPr="00DE565F">
              <w:rPr>
                <w:rFonts w:ascii="Arial" w:hAnsi="Arial" w:cs="Arial"/>
                <w:color w:val="201F1E"/>
                <w:sz w:val="20"/>
                <w:szCs w:val="20"/>
                <w:shd w:val="clear" w:color="auto" w:fill="FFFFFF"/>
              </w:rPr>
              <w:t>Wykonawca zaprezentuje inne, nieujęte w opisie przedmiotu zamówienia, pracujące już w przestrzeni publicznej możliwości wykorzystania urządzeń działających  w standardzie zgodnym z oferowanymi urządzeniami, czyli w ramach jednolitego systemu. Zamawiający rozważy zastosowanie tych funkcjonalności w   przeprowadzanej  na terenie Uniwersytetu instalacji.</w:t>
            </w:r>
          </w:p>
        </w:tc>
        <w:tc>
          <w:tcPr>
            <w:tcW w:w="1664" w:type="dxa"/>
          </w:tcPr>
          <w:p w:rsidR="004B4D12" w:rsidRPr="00DE565F" w:rsidRDefault="004B4D12" w:rsidP="00711998">
            <w:pPr>
              <w:jc w:val="both"/>
              <w:rPr>
                <w:rFonts w:ascii="Arial" w:hAnsi="Arial" w:cs="Arial"/>
                <w:color w:val="201F1E"/>
                <w:sz w:val="20"/>
                <w:szCs w:val="20"/>
                <w:shd w:val="clear" w:color="auto" w:fill="FFFFFF"/>
              </w:rPr>
            </w:pPr>
          </w:p>
        </w:tc>
      </w:tr>
      <w:tr w:rsidR="004B4D12" w:rsidRPr="00DE565F" w:rsidTr="00711998">
        <w:tc>
          <w:tcPr>
            <w:tcW w:w="640" w:type="dxa"/>
          </w:tcPr>
          <w:p w:rsidR="004B4D12" w:rsidRPr="00DE565F" w:rsidRDefault="004B4D12" w:rsidP="00711998">
            <w:pPr>
              <w:pStyle w:val="Standard"/>
              <w:spacing w:line="360" w:lineRule="auto"/>
              <w:ind w:right="124"/>
              <w:jc w:val="center"/>
              <w:rPr>
                <w:rFonts w:ascii="Arial" w:hAnsi="Arial" w:cs="Arial"/>
                <w:b/>
                <w:sz w:val="20"/>
                <w:szCs w:val="20"/>
              </w:rPr>
            </w:pPr>
            <w:r>
              <w:rPr>
                <w:rFonts w:ascii="Arial" w:hAnsi="Arial" w:cs="Arial"/>
                <w:b/>
                <w:sz w:val="20"/>
                <w:szCs w:val="20"/>
              </w:rPr>
              <w:t>10</w:t>
            </w:r>
            <w:r w:rsidRPr="00DE565F">
              <w:rPr>
                <w:rFonts w:ascii="Arial" w:hAnsi="Arial" w:cs="Arial"/>
                <w:b/>
                <w:sz w:val="20"/>
                <w:szCs w:val="20"/>
              </w:rPr>
              <w:t>.</w:t>
            </w:r>
          </w:p>
        </w:tc>
        <w:tc>
          <w:tcPr>
            <w:tcW w:w="3617" w:type="dxa"/>
          </w:tcPr>
          <w:p w:rsidR="004B4D12" w:rsidRPr="00E93653" w:rsidRDefault="004B4D12" w:rsidP="00711998">
            <w:pPr>
              <w:rPr>
                <w:rFonts w:ascii="Arial" w:hAnsi="Arial" w:cs="Arial"/>
                <w:b/>
                <w:sz w:val="20"/>
                <w:szCs w:val="20"/>
              </w:rPr>
            </w:pPr>
            <w:r w:rsidRPr="00E93653">
              <w:rPr>
                <w:rFonts w:ascii="Arial" w:hAnsi="Arial" w:cs="Arial"/>
                <w:b/>
                <w:sz w:val="20"/>
                <w:szCs w:val="20"/>
              </w:rPr>
              <w:t>Konserwacja i konfiguracja:</w:t>
            </w:r>
          </w:p>
          <w:p w:rsidR="004B4D12" w:rsidRPr="00E93653" w:rsidRDefault="004B4D12" w:rsidP="00711998">
            <w:pPr>
              <w:pStyle w:val="Standard"/>
              <w:spacing w:line="360" w:lineRule="auto"/>
              <w:ind w:right="124"/>
              <w:jc w:val="center"/>
              <w:rPr>
                <w:rFonts w:ascii="Arial" w:hAnsi="Arial" w:cs="Arial"/>
                <w:b/>
                <w:sz w:val="20"/>
                <w:szCs w:val="20"/>
              </w:rPr>
            </w:pPr>
          </w:p>
        </w:tc>
        <w:tc>
          <w:tcPr>
            <w:tcW w:w="8246" w:type="dxa"/>
          </w:tcPr>
          <w:p w:rsidR="000A5B15" w:rsidRDefault="000A5B15" w:rsidP="000A5B15">
            <w:pPr>
              <w:pStyle w:val="Akapitzlist"/>
              <w:spacing w:after="160" w:line="259" w:lineRule="auto"/>
              <w:ind w:left="227"/>
              <w:jc w:val="both"/>
              <w:rPr>
                <w:rFonts w:ascii="Arial" w:hAnsi="Arial" w:cs="Arial"/>
                <w:sz w:val="20"/>
                <w:szCs w:val="20"/>
              </w:rPr>
            </w:pPr>
          </w:p>
          <w:p w:rsidR="004B4D12" w:rsidRPr="00DE565F" w:rsidRDefault="004B4D12" w:rsidP="004B4D12">
            <w:pPr>
              <w:pStyle w:val="Akapitzlist"/>
              <w:numPr>
                <w:ilvl w:val="0"/>
                <w:numId w:val="8"/>
              </w:numPr>
              <w:spacing w:after="160" w:line="259" w:lineRule="auto"/>
              <w:jc w:val="both"/>
              <w:rPr>
                <w:rFonts w:ascii="Arial" w:hAnsi="Arial" w:cs="Arial"/>
                <w:sz w:val="20"/>
                <w:szCs w:val="20"/>
              </w:rPr>
            </w:pPr>
            <w:r w:rsidRPr="00DE565F">
              <w:rPr>
                <w:rFonts w:ascii="Arial" w:hAnsi="Arial" w:cs="Arial"/>
                <w:sz w:val="20"/>
                <w:szCs w:val="20"/>
              </w:rPr>
              <w:t>Konfiguracje zainstalowanych urządzeń</w:t>
            </w:r>
            <w:r>
              <w:rPr>
                <w:rFonts w:ascii="Arial" w:hAnsi="Arial" w:cs="Arial"/>
                <w:sz w:val="20"/>
                <w:szCs w:val="20"/>
              </w:rPr>
              <w:t>, całego systemu, przeprowadzi W</w:t>
            </w:r>
            <w:r w:rsidRPr="00DE565F">
              <w:rPr>
                <w:rFonts w:ascii="Arial" w:hAnsi="Arial" w:cs="Arial"/>
                <w:sz w:val="20"/>
                <w:szCs w:val="20"/>
              </w:rPr>
              <w:t>ykonawca  na podstawie i</w:t>
            </w:r>
            <w:r>
              <w:rPr>
                <w:rFonts w:ascii="Arial" w:hAnsi="Arial" w:cs="Arial"/>
                <w:sz w:val="20"/>
                <w:szCs w:val="20"/>
              </w:rPr>
              <w:t>nformacji udostępnionych przez Z</w:t>
            </w:r>
            <w:r w:rsidRPr="00DE565F">
              <w:rPr>
                <w:rFonts w:ascii="Arial" w:hAnsi="Arial" w:cs="Arial"/>
                <w:sz w:val="20"/>
                <w:szCs w:val="20"/>
              </w:rPr>
              <w:t>amawiającego.</w:t>
            </w:r>
          </w:p>
          <w:p w:rsidR="004B4D12" w:rsidRPr="00DE565F" w:rsidRDefault="004B4D12" w:rsidP="004B4D12">
            <w:pPr>
              <w:pStyle w:val="Akapitzlist"/>
              <w:numPr>
                <w:ilvl w:val="0"/>
                <w:numId w:val="10"/>
              </w:numPr>
              <w:spacing w:after="160" w:line="259" w:lineRule="auto"/>
              <w:jc w:val="both"/>
              <w:rPr>
                <w:rFonts w:ascii="Arial" w:hAnsi="Arial" w:cs="Arial"/>
                <w:sz w:val="20"/>
                <w:szCs w:val="20"/>
              </w:rPr>
            </w:pPr>
            <w:r w:rsidRPr="00DE565F">
              <w:rPr>
                <w:rFonts w:ascii="Arial" w:hAnsi="Arial" w:cs="Arial"/>
                <w:sz w:val="20"/>
                <w:szCs w:val="20"/>
              </w:rPr>
              <w:t>Wykonawca zapewnia standardową dwuletnią gwarancję na funkcjonowanie systemu oraz przedstawi warunki rozszerzenia jej do lat 5 (pięciu lat).</w:t>
            </w:r>
          </w:p>
          <w:p w:rsidR="004B4D12" w:rsidRDefault="004B4D12" w:rsidP="004B4D12">
            <w:pPr>
              <w:pStyle w:val="Akapitzlist"/>
              <w:numPr>
                <w:ilvl w:val="0"/>
                <w:numId w:val="10"/>
              </w:numPr>
              <w:spacing w:after="160" w:line="259" w:lineRule="auto"/>
              <w:jc w:val="both"/>
              <w:rPr>
                <w:rFonts w:ascii="Arial" w:hAnsi="Arial" w:cs="Arial"/>
                <w:sz w:val="20"/>
                <w:szCs w:val="20"/>
              </w:rPr>
            </w:pPr>
            <w:r w:rsidRPr="00DE565F">
              <w:rPr>
                <w:rFonts w:ascii="Arial" w:hAnsi="Arial" w:cs="Arial"/>
                <w:sz w:val="20"/>
                <w:szCs w:val="20"/>
              </w:rPr>
              <w:t>Wykonawca w ofercie określi zakres i warunki wsparcia pogwarancyjnego</w:t>
            </w:r>
          </w:p>
          <w:p w:rsidR="000A5B15" w:rsidRPr="00DE565F" w:rsidRDefault="000A5B15" w:rsidP="004B4D12">
            <w:pPr>
              <w:pStyle w:val="Akapitzlist"/>
              <w:numPr>
                <w:ilvl w:val="0"/>
                <w:numId w:val="10"/>
              </w:numPr>
              <w:spacing w:after="160" w:line="259" w:lineRule="auto"/>
              <w:jc w:val="both"/>
              <w:rPr>
                <w:rFonts w:ascii="Arial" w:hAnsi="Arial" w:cs="Arial"/>
                <w:sz w:val="20"/>
                <w:szCs w:val="20"/>
              </w:rPr>
            </w:pPr>
          </w:p>
        </w:tc>
        <w:tc>
          <w:tcPr>
            <w:tcW w:w="1664" w:type="dxa"/>
          </w:tcPr>
          <w:p w:rsidR="004B4D12" w:rsidRPr="00DE565F" w:rsidRDefault="004B4D12" w:rsidP="00711998">
            <w:pPr>
              <w:pStyle w:val="Akapitzlist"/>
              <w:spacing w:after="160" w:line="259" w:lineRule="auto"/>
              <w:ind w:left="227"/>
              <w:jc w:val="both"/>
              <w:rPr>
                <w:rFonts w:ascii="Arial" w:hAnsi="Arial" w:cs="Arial"/>
                <w:sz w:val="20"/>
                <w:szCs w:val="20"/>
              </w:rPr>
            </w:pPr>
          </w:p>
        </w:tc>
      </w:tr>
      <w:tr w:rsidR="004B4D12" w:rsidRPr="00DE565F" w:rsidTr="00711998">
        <w:tc>
          <w:tcPr>
            <w:tcW w:w="640" w:type="dxa"/>
          </w:tcPr>
          <w:p w:rsidR="004B4D12" w:rsidRPr="00DE565F" w:rsidRDefault="004B4D12" w:rsidP="00711998">
            <w:pPr>
              <w:tabs>
                <w:tab w:val="left" w:pos="851"/>
                <w:tab w:val="right" w:pos="7920"/>
                <w:tab w:val="right" w:pos="9630"/>
                <w:tab w:val="left" w:pos="9810"/>
              </w:tabs>
              <w:autoSpaceDE w:val="0"/>
              <w:autoSpaceDN w:val="0"/>
              <w:adjustRightInd w:val="0"/>
              <w:ind w:right="-141"/>
              <w:rPr>
                <w:rFonts w:ascii="Arial" w:hAnsi="Arial" w:cs="Arial"/>
                <w:b/>
                <w:color w:val="000000"/>
                <w:sz w:val="20"/>
                <w:szCs w:val="20"/>
                <w:lang w:eastAsia="pl-PL"/>
              </w:rPr>
            </w:pPr>
            <w:r w:rsidRPr="00DE565F">
              <w:rPr>
                <w:rFonts w:ascii="Arial" w:hAnsi="Arial" w:cs="Arial"/>
                <w:b/>
                <w:color w:val="000000"/>
                <w:sz w:val="20"/>
                <w:szCs w:val="20"/>
                <w:lang w:eastAsia="pl-PL"/>
              </w:rPr>
              <w:t xml:space="preserve"> </w:t>
            </w:r>
            <w:r>
              <w:rPr>
                <w:rFonts w:ascii="Arial" w:hAnsi="Arial" w:cs="Arial"/>
                <w:b/>
                <w:color w:val="000000"/>
                <w:sz w:val="20"/>
                <w:szCs w:val="20"/>
                <w:lang w:eastAsia="pl-PL"/>
              </w:rPr>
              <w:t xml:space="preserve">11. </w:t>
            </w:r>
          </w:p>
        </w:tc>
        <w:tc>
          <w:tcPr>
            <w:tcW w:w="3617" w:type="dxa"/>
          </w:tcPr>
          <w:p w:rsidR="004B4D12" w:rsidRPr="00DE565F" w:rsidRDefault="004B4D12" w:rsidP="00711998">
            <w:pPr>
              <w:tabs>
                <w:tab w:val="left" w:pos="851"/>
                <w:tab w:val="right" w:pos="7920"/>
                <w:tab w:val="right" w:pos="9630"/>
                <w:tab w:val="left" w:pos="9810"/>
              </w:tabs>
              <w:autoSpaceDE w:val="0"/>
              <w:autoSpaceDN w:val="0"/>
              <w:adjustRightInd w:val="0"/>
              <w:ind w:right="-141"/>
              <w:rPr>
                <w:rFonts w:ascii="Arial" w:hAnsi="Arial" w:cs="Arial"/>
                <w:b/>
                <w:color w:val="000000"/>
                <w:sz w:val="20"/>
                <w:szCs w:val="20"/>
                <w:u w:val="single"/>
                <w:lang w:eastAsia="pl-PL"/>
              </w:rPr>
            </w:pPr>
            <w:r w:rsidRPr="00E93653">
              <w:rPr>
                <w:rFonts w:ascii="Arial" w:hAnsi="Arial" w:cs="Arial"/>
                <w:b/>
                <w:color w:val="000000"/>
                <w:sz w:val="20"/>
                <w:szCs w:val="20"/>
                <w:lang w:eastAsia="pl-PL"/>
              </w:rPr>
              <w:t>Dodatkowe informacje</w:t>
            </w:r>
            <w:r>
              <w:rPr>
                <w:rFonts w:ascii="Arial" w:hAnsi="Arial" w:cs="Arial"/>
                <w:b/>
                <w:color w:val="000000"/>
                <w:sz w:val="20"/>
                <w:szCs w:val="20"/>
                <w:u w:val="single"/>
                <w:lang w:eastAsia="pl-PL"/>
              </w:rPr>
              <w:t xml:space="preserve">: </w:t>
            </w:r>
          </w:p>
        </w:tc>
        <w:tc>
          <w:tcPr>
            <w:tcW w:w="8246" w:type="dxa"/>
          </w:tcPr>
          <w:p w:rsidR="000A5B15" w:rsidRDefault="000A5B15" w:rsidP="00711998">
            <w:pPr>
              <w:spacing w:after="160" w:line="259" w:lineRule="auto"/>
              <w:jc w:val="both"/>
              <w:rPr>
                <w:rFonts w:ascii="Arial" w:hAnsi="Arial" w:cs="Arial"/>
                <w:sz w:val="20"/>
              </w:rPr>
            </w:pPr>
          </w:p>
          <w:p w:rsidR="004B4D12" w:rsidRPr="0070462A" w:rsidRDefault="004B4D12" w:rsidP="00711998">
            <w:pPr>
              <w:spacing w:after="160" w:line="259" w:lineRule="auto"/>
              <w:jc w:val="both"/>
              <w:rPr>
                <w:rFonts w:ascii="Arial" w:hAnsi="Arial" w:cs="Arial"/>
                <w:sz w:val="20"/>
              </w:rPr>
            </w:pPr>
            <w:r w:rsidRPr="0070462A">
              <w:rPr>
                <w:rFonts w:ascii="Arial" w:hAnsi="Arial" w:cs="Arial"/>
                <w:sz w:val="20"/>
              </w:rPr>
              <w:t>Wykonawca zaproponuje oraz wykaże się metodą instalacji i doświadczeniem w montażu swoich urządzeń na zewnątrz i wewnątrz budynków znajdujących się po</w:t>
            </w:r>
            <w:r>
              <w:rPr>
                <w:rFonts w:ascii="Arial" w:hAnsi="Arial" w:cs="Arial"/>
                <w:sz w:val="20"/>
              </w:rPr>
              <w:t>d ochroną konserwatora zabytków.</w:t>
            </w:r>
          </w:p>
          <w:p w:rsidR="004B4D12" w:rsidRPr="00DE565F" w:rsidRDefault="004B4D12" w:rsidP="00711998">
            <w:pPr>
              <w:spacing w:line="360" w:lineRule="auto"/>
              <w:jc w:val="both"/>
              <w:rPr>
                <w:rFonts w:ascii="Arial" w:hAnsi="Arial" w:cs="Arial"/>
                <w:sz w:val="20"/>
                <w:szCs w:val="20"/>
              </w:rPr>
            </w:pPr>
          </w:p>
        </w:tc>
        <w:tc>
          <w:tcPr>
            <w:tcW w:w="1664" w:type="dxa"/>
          </w:tcPr>
          <w:p w:rsidR="004B4D12" w:rsidRPr="0070462A" w:rsidRDefault="004B4D12" w:rsidP="00711998">
            <w:pPr>
              <w:spacing w:after="160" w:line="259" w:lineRule="auto"/>
              <w:jc w:val="both"/>
              <w:rPr>
                <w:rFonts w:ascii="Arial" w:hAnsi="Arial" w:cs="Arial"/>
                <w:sz w:val="20"/>
              </w:rPr>
            </w:pPr>
          </w:p>
        </w:tc>
      </w:tr>
      <w:tr w:rsidR="004B4D12" w:rsidRPr="00DE565F" w:rsidTr="00711998">
        <w:tc>
          <w:tcPr>
            <w:tcW w:w="640" w:type="dxa"/>
          </w:tcPr>
          <w:p w:rsidR="004B4D12" w:rsidRPr="00DE565F" w:rsidRDefault="004B4D12" w:rsidP="00711998">
            <w:pPr>
              <w:tabs>
                <w:tab w:val="left" w:pos="851"/>
                <w:tab w:val="right" w:pos="7920"/>
                <w:tab w:val="right" w:pos="9630"/>
                <w:tab w:val="left" w:pos="9810"/>
              </w:tabs>
              <w:autoSpaceDE w:val="0"/>
              <w:autoSpaceDN w:val="0"/>
              <w:adjustRightInd w:val="0"/>
              <w:ind w:right="-141"/>
              <w:rPr>
                <w:rFonts w:ascii="Arial" w:hAnsi="Arial" w:cs="Arial"/>
                <w:b/>
                <w:color w:val="000000"/>
                <w:sz w:val="20"/>
                <w:szCs w:val="20"/>
                <w:lang w:eastAsia="pl-PL"/>
              </w:rPr>
            </w:pPr>
            <w:r>
              <w:rPr>
                <w:rFonts w:ascii="Arial" w:hAnsi="Arial" w:cs="Arial"/>
                <w:b/>
                <w:color w:val="000000"/>
                <w:sz w:val="20"/>
                <w:szCs w:val="20"/>
                <w:lang w:eastAsia="pl-PL"/>
              </w:rPr>
              <w:t>12.</w:t>
            </w:r>
          </w:p>
        </w:tc>
        <w:tc>
          <w:tcPr>
            <w:tcW w:w="3617" w:type="dxa"/>
          </w:tcPr>
          <w:p w:rsidR="004B4D12" w:rsidRPr="00B62D50" w:rsidRDefault="004B4D12" w:rsidP="00711998">
            <w:pPr>
              <w:tabs>
                <w:tab w:val="left" w:pos="851"/>
                <w:tab w:val="right" w:pos="7920"/>
                <w:tab w:val="right" w:pos="9630"/>
                <w:tab w:val="left" w:pos="9810"/>
              </w:tabs>
              <w:autoSpaceDE w:val="0"/>
              <w:autoSpaceDN w:val="0"/>
              <w:adjustRightInd w:val="0"/>
              <w:ind w:right="-141"/>
              <w:rPr>
                <w:rFonts w:ascii="Arial" w:hAnsi="Arial" w:cs="Arial"/>
                <w:b/>
                <w:color w:val="000000"/>
                <w:sz w:val="20"/>
                <w:szCs w:val="20"/>
                <w:lang w:eastAsia="pl-PL"/>
              </w:rPr>
            </w:pPr>
            <w:r w:rsidRPr="00B62D50">
              <w:rPr>
                <w:rFonts w:ascii="Arial" w:hAnsi="Arial" w:cs="Arial"/>
                <w:b/>
                <w:color w:val="000000"/>
                <w:sz w:val="20"/>
                <w:szCs w:val="20"/>
                <w:lang w:eastAsia="pl-PL"/>
              </w:rPr>
              <w:t xml:space="preserve">Prezentacja </w:t>
            </w:r>
            <w:r>
              <w:rPr>
                <w:rFonts w:ascii="Arial" w:hAnsi="Arial" w:cs="Arial"/>
                <w:b/>
                <w:color w:val="000000"/>
                <w:sz w:val="20"/>
                <w:szCs w:val="20"/>
                <w:lang w:eastAsia="pl-PL"/>
              </w:rPr>
              <w:t>funkcjonalności urządzeń</w:t>
            </w:r>
          </w:p>
        </w:tc>
        <w:tc>
          <w:tcPr>
            <w:tcW w:w="8246" w:type="dxa"/>
          </w:tcPr>
          <w:p w:rsidR="000A5B15" w:rsidRDefault="000A5B15" w:rsidP="00711998">
            <w:pPr>
              <w:spacing w:after="160" w:line="259" w:lineRule="auto"/>
              <w:jc w:val="both"/>
              <w:rPr>
                <w:rFonts w:ascii="Arial" w:hAnsi="Arial" w:cs="Arial"/>
                <w:sz w:val="20"/>
              </w:rPr>
            </w:pPr>
          </w:p>
          <w:p w:rsidR="004B4D12" w:rsidRPr="0070462A" w:rsidRDefault="004B4D12" w:rsidP="00711998">
            <w:pPr>
              <w:spacing w:after="160" w:line="259" w:lineRule="auto"/>
              <w:jc w:val="both"/>
              <w:rPr>
                <w:rFonts w:ascii="Arial" w:hAnsi="Arial" w:cs="Arial"/>
                <w:sz w:val="20"/>
              </w:rPr>
            </w:pPr>
            <w:r w:rsidRPr="007B2A6D">
              <w:rPr>
                <w:rFonts w:ascii="Arial" w:hAnsi="Arial" w:cs="Arial"/>
                <w:sz w:val="20"/>
              </w:rPr>
              <w:t>Najpóźniej  w okresie 2 tygodni od daty złożenia oferty Wykonawca zaprezentuje w siedzibie Zamawiającego urządzenia , metodę montażu i konfiguracji spełniające warunki powyższej specyfikacji. Dokładny czas i miejsce tej prezentacji zostanie uzgodniony z Zamawiającym.</w:t>
            </w:r>
          </w:p>
        </w:tc>
        <w:tc>
          <w:tcPr>
            <w:tcW w:w="1664" w:type="dxa"/>
          </w:tcPr>
          <w:p w:rsidR="004B4D12" w:rsidRPr="0070462A" w:rsidRDefault="004B4D12" w:rsidP="00711998">
            <w:pPr>
              <w:spacing w:after="160" w:line="259" w:lineRule="auto"/>
              <w:jc w:val="both"/>
              <w:rPr>
                <w:rFonts w:ascii="Arial" w:hAnsi="Arial" w:cs="Arial"/>
                <w:sz w:val="20"/>
              </w:rPr>
            </w:pPr>
          </w:p>
        </w:tc>
      </w:tr>
      <w:tr w:rsidR="004B4D12" w:rsidRPr="00DE565F" w:rsidTr="00711998">
        <w:tc>
          <w:tcPr>
            <w:tcW w:w="640" w:type="dxa"/>
          </w:tcPr>
          <w:p w:rsidR="004B4D12" w:rsidRDefault="004B4D12" w:rsidP="00711998">
            <w:pPr>
              <w:tabs>
                <w:tab w:val="left" w:pos="851"/>
                <w:tab w:val="right" w:pos="7920"/>
                <w:tab w:val="right" w:pos="9630"/>
                <w:tab w:val="left" w:pos="9810"/>
              </w:tabs>
              <w:autoSpaceDE w:val="0"/>
              <w:autoSpaceDN w:val="0"/>
              <w:adjustRightInd w:val="0"/>
              <w:ind w:right="-141"/>
              <w:rPr>
                <w:rFonts w:ascii="Arial" w:hAnsi="Arial" w:cs="Arial"/>
                <w:b/>
                <w:color w:val="000000"/>
                <w:sz w:val="20"/>
                <w:szCs w:val="20"/>
                <w:lang w:eastAsia="pl-PL"/>
              </w:rPr>
            </w:pPr>
            <w:r>
              <w:rPr>
                <w:rFonts w:ascii="Arial" w:hAnsi="Arial" w:cs="Arial"/>
                <w:b/>
                <w:color w:val="000000"/>
                <w:sz w:val="20"/>
                <w:szCs w:val="20"/>
                <w:lang w:eastAsia="pl-PL"/>
              </w:rPr>
              <w:t>13.</w:t>
            </w:r>
          </w:p>
        </w:tc>
        <w:tc>
          <w:tcPr>
            <w:tcW w:w="3617" w:type="dxa"/>
          </w:tcPr>
          <w:p w:rsidR="004B4D12" w:rsidRPr="007B2A6D" w:rsidRDefault="004B4D12" w:rsidP="00711998">
            <w:pPr>
              <w:tabs>
                <w:tab w:val="left" w:pos="851"/>
                <w:tab w:val="right" w:pos="7920"/>
                <w:tab w:val="right" w:pos="9630"/>
                <w:tab w:val="left" w:pos="9810"/>
              </w:tabs>
              <w:autoSpaceDE w:val="0"/>
              <w:autoSpaceDN w:val="0"/>
              <w:adjustRightInd w:val="0"/>
              <w:ind w:right="-141"/>
              <w:rPr>
                <w:rFonts w:ascii="Arial" w:hAnsi="Arial" w:cs="Arial"/>
                <w:b/>
                <w:sz w:val="20"/>
                <w:szCs w:val="20"/>
                <w:lang w:eastAsia="pl-PL"/>
              </w:rPr>
            </w:pPr>
            <w:r w:rsidRPr="007B2A6D">
              <w:rPr>
                <w:rFonts w:ascii="Arial" w:hAnsi="Arial" w:cs="Arial"/>
                <w:b/>
                <w:sz w:val="20"/>
                <w:szCs w:val="20"/>
                <w:lang w:eastAsia="pl-PL"/>
              </w:rPr>
              <w:t>Ponadto Wykonawca dostarczy następujące dokumenty, w których:</w:t>
            </w:r>
          </w:p>
        </w:tc>
        <w:tc>
          <w:tcPr>
            <w:tcW w:w="8246" w:type="dxa"/>
          </w:tcPr>
          <w:p w:rsidR="000A5B15" w:rsidRDefault="000A5B15" w:rsidP="000A5B15">
            <w:pPr>
              <w:pStyle w:val="Akapitzlist"/>
              <w:spacing w:after="160" w:line="259" w:lineRule="auto"/>
              <w:jc w:val="both"/>
              <w:rPr>
                <w:rFonts w:ascii="Arial" w:hAnsi="Arial" w:cs="Arial"/>
                <w:sz w:val="20"/>
              </w:rPr>
            </w:pPr>
          </w:p>
          <w:p w:rsidR="004B4D12" w:rsidRPr="007B2A6D" w:rsidRDefault="004B4D12" w:rsidP="004B4D12">
            <w:pPr>
              <w:pStyle w:val="Akapitzlist"/>
              <w:numPr>
                <w:ilvl w:val="0"/>
                <w:numId w:val="12"/>
              </w:numPr>
              <w:spacing w:after="160" w:line="259" w:lineRule="auto"/>
              <w:jc w:val="both"/>
              <w:rPr>
                <w:rFonts w:ascii="Arial" w:hAnsi="Arial" w:cs="Arial"/>
                <w:sz w:val="20"/>
              </w:rPr>
            </w:pPr>
            <w:r w:rsidRPr="007B2A6D">
              <w:rPr>
                <w:rFonts w:ascii="Arial" w:hAnsi="Arial" w:cs="Arial"/>
                <w:sz w:val="20"/>
              </w:rPr>
              <w:t xml:space="preserve">przedstawi całkowitą ilość działających urządzeń opisanych w specyfikacji jakie </w:t>
            </w:r>
            <w:r w:rsidRPr="007B2A6D">
              <w:rPr>
                <w:rFonts w:ascii="Arial" w:hAnsi="Arial" w:cs="Arial"/>
                <w:sz w:val="20"/>
              </w:rPr>
              <w:lastRenderedPageBreak/>
              <w:t>zainstalował najpóźniej w dniu złożenia oferty.</w:t>
            </w:r>
          </w:p>
          <w:p w:rsidR="004B4D12" w:rsidRPr="007B2A6D" w:rsidRDefault="004B4D12" w:rsidP="004B4D12">
            <w:pPr>
              <w:pStyle w:val="Akapitzlist"/>
              <w:numPr>
                <w:ilvl w:val="0"/>
                <w:numId w:val="12"/>
              </w:numPr>
              <w:spacing w:after="160" w:line="259" w:lineRule="auto"/>
              <w:jc w:val="both"/>
              <w:rPr>
                <w:rFonts w:ascii="Arial" w:hAnsi="Arial" w:cs="Arial"/>
                <w:sz w:val="20"/>
              </w:rPr>
            </w:pPr>
            <w:r w:rsidRPr="007B2A6D">
              <w:rPr>
                <w:rFonts w:ascii="Arial" w:hAnsi="Arial" w:cs="Arial"/>
                <w:sz w:val="20"/>
              </w:rPr>
              <w:t>zaproponuje oraz wykaże się metodą instalacji i doświadczeniem w montażu swoich urządzeń na zewnątrz i wewnątrz budynków znajdujących się pod ochroną konserwatora zabytków,</w:t>
            </w:r>
          </w:p>
          <w:p w:rsidR="004B4D12" w:rsidRPr="007B2A6D" w:rsidRDefault="004B4D12" w:rsidP="004B4D12">
            <w:pPr>
              <w:pStyle w:val="Akapitzlist"/>
              <w:numPr>
                <w:ilvl w:val="0"/>
                <w:numId w:val="12"/>
              </w:numPr>
              <w:spacing w:after="160" w:line="259" w:lineRule="auto"/>
              <w:jc w:val="both"/>
              <w:rPr>
                <w:rFonts w:ascii="Arial" w:hAnsi="Arial" w:cs="Arial"/>
                <w:sz w:val="20"/>
              </w:rPr>
            </w:pPr>
            <w:r w:rsidRPr="007B2A6D">
              <w:rPr>
                <w:rFonts w:ascii="Arial" w:hAnsi="Arial" w:cs="Arial"/>
                <w:sz w:val="20"/>
              </w:rPr>
              <w:t>przedstawi przynajmniej 5 (pięć) miejsc, w których dokonał instalacji swoich urządzeń w tym przynajmniej wskaże dwie lokalizacje w których urządzenia są zainstalowane i pracują minimum przez okres 2 (dwóch) lat. Urządzenia zamontowane we wskazanych  lokalizacjach, muszą posiadać cechy odpowiadające opisowi zamówienia. Należy podać liczbę miejsc i liczbę zainstalowanych urządzeń niezależnie.</w:t>
            </w:r>
          </w:p>
          <w:p w:rsidR="004B4D12" w:rsidRPr="007B2A6D" w:rsidRDefault="004B4D12" w:rsidP="004B4D12">
            <w:pPr>
              <w:pStyle w:val="Akapitzlist"/>
              <w:numPr>
                <w:ilvl w:val="0"/>
                <w:numId w:val="12"/>
              </w:numPr>
              <w:spacing w:after="160" w:line="259" w:lineRule="auto"/>
              <w:jc w:val="both"/>
              <w:rPr>
                <w:rFonts w:ascii="Arial" w:hAnsi="Arial" w:cs="Arial"/>
                <w:sz w:val="20"/>
              </w:rPr>
            </w:pPr>
            <w:r w:rsidRPr="007B2A6D">
              <w:rPr>
                <w:rFonts w:ascii="Arial" w:hAnsi="Arial" w:cs="Arial"/>
                <w:sz w:val="20"/>
              </w:rPr>
              <w:t>przedstawi rekomendacje przynajmniej 3 (trzech) instytucji publicznych, uczelni lub organizacji społecznych, najchętniej wspierających osoby z niepełnosprawnością wzroku, na terenie których zainstalował przynajmniej kilka urządzeń</w:t>
            </w:r>
            <w:r>
              <w:rPr>
                <w:rFonts w:ascii="Arial" w:hAnsi="Arial" w:cs="Arial"/>
                <w:sz w:val="20"/>
              </w:rPr>
              <w:t>.</w:t>
            </w:r>
          </w:p>
          <w:p w:rsidR="004B4D12" w:rsidRPr="007B2A6D" w:rsidRDefault="004B4D12" w:rsidP="004B4D12">
            <w:pPr>
              <w:pStyle w:val="Akapitzlist"/>
              <w:numPr>
                <w:ilvl w:val="0"/>
                <w:numId w:val="12"/>
              </w:numPr>
              <w:spacing w:after="160" w:line="259" w:lineRule="auto"/>
              <w:jc w:val="both"/>
              <w:rPr>
                <w:rFonts w:ascii="Arial" w:hAnsi="Arial" w:cs="Arial"/>
                <w:sz w:val="20"/>
              </w:rPr>
            </w:pPr>
            <w:r w:rsidRPr="007B2A6D">
              <w:rPr>
                <w:rFonts w:ascii="Arial" w:hAnsi="Arial" w:cs="Arial"/>
                <w:sz w:val="20"/>
              </w:rPr>
              <w:t>przedstawi opis urządzeń i całego systemu  nawiązujący do parametrów wyszczególnionych w zapytaniu</w:t>
            </w:r>
          </w:p>
        </w:tc>
        <w:tc>
          <w:tcPr>
            <w:tcW w:w="1664" w:type="dxa"/>
          </w:tcPr>
          <w:p w:rsidR="004B4D12" w:rsidRPr="0070462A" w:rsidRDefault="004B4D12" w:rsidP="00711998">
            <w:pPr>
              <w:spacing w:after="160" w:line="259" w:lineRule="auto"/>
              <w:jc w:val="both"/>
              <w:rPr>
                <w:rFonts w:ascii="Arial" w:hAnsi="Arial" w:cs="Arial"/>
                <w:sz w:val="20"/>
              </w:rPr>
            </w:pPr>
          </w:p>
        </w:tc>
      </w:tr>
      <w:tr w:rsidR="004B4D12" w:rsidRPr="00DE565F" w:rsidTr="00711998">
        <w:tc>
          <w:tcPr>
            <w:tcW w:w="640" w:type="dxa"/>
          </w:tcPr>
          <w:p w:rsidR="004B4D12" w:rsidRDefault="004B4D12" w:rsidP="00711998">
            <w:pPr>
              <w:tabs>
                <w:tab w:val="left" w:pos="851"/>
                <w:tab w:val="right" w:pos="7920"/>
                <w:tab w:val="right" w:pos="9630"/>
                <w:tab w:val="left" w:pos="9810"/>
              </w:tabs>
              <w:autoSpaceDE w:val="0"/>
              <w:autoSpaceDN w:val="0"/>
              <w:adjustRightInd w:val="0"/>
              <w:ind w:right="-141"/>
              <w:rPr>
                <w:rFonts w:ascii="Arial" w:hAnsi="Arial" w:cs="Arial"/>
                <w:b/>
                <w:color w:val="000000"/>
                <w:sz w:val="20"/>
                <w:szCs w:val="20"/>
                <w:lang w:eastAsia="pl-PL"/>
              </w:rPr>
            </w:pPr>
            <w:r>
              <w:rPr>
                <w:rFonts w:ascii="Arial" w:hAnsi="Arial" w:cs="Arial"/>
                <w:b/>
                <w:color w:val="000000"/>
                <w:sz w:val="20"/>
                <w:szCs w:val="20"/>
                <w:lang w:eastAsia="pl-PL"/>
              </w:rPr>
              <w:lastRenderedPageBreak/>
              <w:t>14.</w:t>
            </w:r>
          </w:p>
        </w:tc>
        <w:tc>
          <w:tcPr>
            <w:tcW w:w="3617" w:type="dxa"/>
          </w:tcPr>
          <w:p w:rsidR="004B4D12" w:rsidRDefault="004B4D12" w:rsidP="00711998">
            <w:pPr>
              <w:tabs>
                <w:tab w:val="left" w:pos="851"/>
                <w:tab w:val="right" w:pos="7920"/>
                <w:tab w:val="right" w:pos="9630"/>
                <w:tab w:val="left" w:pos="9810"/>
              </w:tabs>
              <w:autoSpaceDE w:val="0"/>
              <w:autoSpaceDN w:val="0"/>
              <w:adjustRightInd w:val="0"/>
              <w:ind w:right="-141"/>
              <w:rPr>
                <w:rFonts w:ascii="Arial" w:hAnsi="Arial" w:cs="Arial"/>
                <w:b/>
                <w:color w:val="000000"/>
                <w:sz w:val="20"/>
                <w:szCs w:val="20"/>
                <w:lang w:eastAsia="pl-PL"/>
              </w:rPr>
            </w:pPr>
            <w:r>
              <w:rPr>
                <w:rFonts w:ascii="Arial" w:hAnsi="Arial" w:cs="Arial"/>
                <w:b/>
                <w:color w:val="000000"/>
                <w:sz w:val="20"/>
                <w:szCs w:val="20"/>
                <w:lang w:eastAsia="pl-PL"/>
              </w:rPr>
              <w:t>Wraz ze złożona ofertą Wykonawca przedstawi linki do następujących zasobów internetowych:</w:t>
            </w:r>
          </w:p>
        </w:tc>
        <w:tc>
          <w:tcPr>
            <w:tcW w:w="8246" w:type="dxa"/>
          </w:tcPr>
          <w:p w:rsidR="000A5B15" w:rsidRDefault="000A5B15" w:rsidP="000A5B15">
            <w:pPr>
              <w:pStyle w:val="Akapitzlist"/>
              <w:spacing w:after="160" w:line="259" w:lineRule="auto"/>
              <w:ind w:left="227"/>
              <w:rPr>
                <w:rFonts w:ascii="Arial" w:hAnsi="Arial" w:cs="Arial"/>
                <w:sz w:val="20"/>
                <w:szCs w:val="20"/>
              </w:rPr>
            </w:pPr>
          </w:p>
          <w:p w:rsidR="004B4D12" w:rsidRPr="007B2A6D" w:rsidRDefault="004B4D12" w:rsidP="004B4D12">
            <w:pPr>
              <w:pStyle w:val="Akapitzlist"/>
              <w:numPr>
                <w:ilvl w:val="0"/>
                <w:numId w:val="11"/>
              </w:numPr>
              <w:spacing w:after="160" w:line="259" w:lineRule="auto"/>
              <w:rPr>
                <w:rFonts w:ascii="Arial" w:hAnsi="Arial" w:cs="Arial"/>
                <w:sz w:val="20"/>
                <w:szCs w:val="20"/>
              </w:rPr>
            </w:pPr>
            <w:r w:rsidRPr="007B2A6D">
              <w:rPr>
                <w:rFonts w:ascii="Arial" w:hAnsi="Arial" w:cs="Arial"/>
                <w:sz w:val="20"/>
                <w:szCs w:val="20"/>
              </w:rPr>
              <w:t>do strony internetowej</w:t>
            </w:r>
            <w:r>
              <w:rPr>
                <w:rFonts w:ascii="Arial" w:hAnsi="Arial" w:cs="Arial"/>
                <w:sz w:val="20"/>
                <w:szCs w:val="20"/>
              </w:rPr>
              <w:t xml:space="preserve"> na której są prezentowane</w:t>
            </w:r>
            <w:r w:rsidRPr="007B2A6D">
              <w:rPr>
                <w:rFonts w:ascii="Arial" w:hAnsi="Arial" w:cs="Arial"/>
                <w:sz w:val="20"/>
                <w:szCs w:val="20"/>
              </w:rPr>
              <w:t xml:space="preserve"> lokalizacje wszystkich urządzeń jakie zainstalował wraz z możliwością zapoznania się z emitowanymi dźwiękami oraz komunikatami tekstowymi.</w:t>
            </w:r>
          </w:p>
          <w:p w:rsidR="004B4D12" w:rsidRPr="007B2A6D" w:rsidRDefault="004B4D12" w:rsidP="004B4D12">
            <w:pPr>
              <w:pStyle w:val="Akapitzlist"/>
              <w:numPr>
                <w:ilvl w:val="0"/>
                <w:numId w:val="11"/>
              </w:numPr>
              <w:spacing w:after="160" w:line="259" w:lineRule="auto"/>
              <w:rPr>
                <w:rFonts w:ascii="Arial" w:hAnsi="Arial" w:cs="Arial"/>
                <w:sz w:val="20"/>
                <w:szCs w:val="20"/>
              </w:rPr>
            </w:pPr>
            <w:r w:rsidRPr="007B2A6D">
              <w:rPr>
                <w:rFonts w:ascii="Arial" w:hAnsi="Arial" w:cs="Arial"/>
                <w:sz w:val="20"/>
                <w:szCs w:val="20"/>
              </w:rPr>
              <w:t>do Panelu Administracyjnego w którym w wersji demonstracyjnej, przynajmniej dla jednego urządzenia, Zamawiający będzie mógł się  zapoznać z  możliwością ustawień  konfiguracyjnych oraz  diagnostyki systemu opisanymi powyżej.</w:t>
            </w:r>
          </w:p>
          <w:p w:rsidR="004B4D12" w:rsidRPr="00DB563E" w:rsidRDefault="004B4D12" w:rsidP="004B4D12">
            <w:pPr>
              <w:pStyle w:val="Akapitzlist"/>
              <w:numPr>
                <w:ilvl w:val="0"/>
                <w:numId w:val="11"/>
              </w:numPr>
              <w:spacing w:after="160" w:line="259" w:lineRule="auto"/>
              <w:rPr>
                <w:rFonts w:ascii="Arial" w:eastAsia="Droid Sans Fallback" w:hAnsi="Arial" w:cs="Arial"/>
                <w:color w:val="FF0000"/>
                <w:sz w:val="24"/>
                <w:szCs w:val="24"/>
              </w:rPr>
            </w:pPr>
            <w:r w:rsidRPr="007B2A6D">
              <w:rPr>
                <w:rFonts w:ascii="Arial" w:hAnsi="Arial" w:cs="Arial"/>
                <w:sz w:val="20"/>
                <w:szCs w:val="20"/>
              </w:rPr>
              <w:t xml:space="preserve">do internetowych sklepów Google Play i </w:t>
            </w:r>
            <w:proofErr w:type="spellStart"/>
            <w:r w:rsidRPr="007B2A6D">
              <w:rPr>
                <w:rFonts w:ascii="Arial" w:hAnsi="Arial" w:cs="Arial"/>
                <w:sz w:val="20"/>
                <w:szCs w:val="20"/>
              </w:rPr>
              <w:t>App</w:t>
            </w:r>
            <w:proofErr w:type="spellEnd"/>
            <w:r w:rsidRPr="007B2A6D">
              <w:rPr>
                <w:rFonts w:ascii="Arial" w:hAnsi="Arial" w:cs="Arial"/>
                <w:sz w:val="20"/>
                <w:szCs w:val="20"/>
              </w:rPr>
              <w:t xml:space="preserve"> </w:t>
            </w:r>
            <w:proofErr w:type="spellStart"/>
            <w:r w:rsidRPr="007B2A6D">
              <w:rPr>
                <w:rFonts w:ascii="Arial" w:hAnsi="Arial" w:cs="Arial"/>
                <w:sz w:val="20"/>
                <w:szCs w:val="20"/>
              </w:rPr>
              <w:t>Store</w:t>
            </w:r>
            <w:proofErr w:type="spellEnd"/>
            <w:r w:rsidRPr="007B2A6D">
              <w:rPr>
                <w:rFonts w:ascii="Arial" w:hAnsi="Arial" w:cs="Arial"/>
                <w:sz w:val="20"/>
                <w:szCs w:val="20"/>
              </w:rPr>
              <w:t xml:space="preserve"> umożliwiające instalację opisanej w powyższej specyfikacji aplikacji dla systemów Android oraz </w:t>
            </w:r>
            <w:proofErr w:type="spellStart"/>
            <w:r w:rsidRPr="007B2A6D">
              <w:rPr>
                <w:rFonts w:ascii="Arial" w:hAnsi="Arial" w:cs="Arial"/>
                <w:sz w:val="20"/>
                <w:szCs w:val="20"/>
              </w:rPr>
              <w:t>iOS</w:t>
            </w:r>
            <w:proofErr w:type="spellEnd"/>
            <w:r w:rsidRPr="007B2A6D">
              <w:rPr>
                <w:rFonts w:ascii="Arial" w:hAnsi="Arial" w:cs="Arial"/>
              </w:rPr>
              <w:t xml:space="preserve"> </w:t>
            </w:r>
          </w:p>
        </w:tc>
        <w:tc>
          <w:tcPr>
            <w:tcW w:w="1664" w:type="dxa"/>
          </w:tcPr>
          <w:p w:rsidR="004B4D12" w:rsidRPr="0070462A" w:rsidRDefault="004B4D12" w:rsidP="00711998">
            <w:pPr>
              <w:spacing w:after="160" w:line="259" w:lineRule="auto"/>
              <w:jc w:val="both"/>
              <w:rPr>
                <w:rFonts w:ascii="Arial" w:hAnsi="Arial" w:cs="Arial"/>
                <w:sz w:val="20"/>
              </w:rPr>
            </w:pPr>
          </w:p>
        </w:tc>
      </w:tr>
    </w:tbl>
    <w:p w:rsidR="004B4D12" w:rsidRPr="00444D85" w:rsidRDefault="004B4D12" w:rsidP="004B4D12">
      <w:pPr>
        <w:spacing w:after="0"/>
        <w:ind w:right="139"/>
        <w:rPr>
          <w:rFonts w:ascii="Arial" w:hAnsi="Arial" w:cs="Arial"/>
          <w:bCs/>
          <w:sz w:val="24"/>
          <w:szCs w:val="24"/>
        </w:rPr>
      </w:pPr>
    </w:p>
    <w:p w:rsidR="004B4D12" w:rsidRPr="00D80AD4" w:rsidRDefault="004B4D12" w:rsidP="004B4D12">
      <w:pPr>
        <w:pStyle w:val="Standard"/>
        <w:tabs>
          <w:tab w:val="left" w:pos="709"/>
        </w:tabs>
        <w:ind w:left="5664"/>
        <w:jc w:val="right"/>
        <w:rPr>
          <w:rFonts w:ascii="Arial" w:hAnsi="Arial" w:cs="Arial"/>
        </w:rPr>
      </w:pPr>
    </w:p>
    <w:p w:rsidR="004B4D12" w:rsidRPr="000A5B15" w:rsidRDefault="004B4D12" w:rsidP="001C6099">
      <w:pPr>
        <w:pStyle w:val="Akapitzlist"/>
        <w:numPr>
          <w:ilvl w:val="0"/>
          <w:numId w:val="13"/>
        </w:numPr>
        <w:suppressAutoHyphens/>
        <w:spacing w:after="0" w:line="240" w:lineRule="auto"/>
        <w:jc w:val="both"/>
        <w:rPr>
          <w:rFonts w:ascii="Arial" w:hAnsi="Arial" w:cs="Arial"/>
          <w:sz w:val="24"/>
          <w:szCs w:val="24"/>
        </w:rPr>
      </w:pPr>
      <w:r w:rsidRPr="001C6099">
        <w:rPr>
          <w:rFonts w:ascii="Arial" w:hAnsi="Arial" w:cs="Arial"/>
          <w:b/>
          <w:sz w:val="24"/>
          <w:szCs w:val="24"/>
        </w:rPr>
        <w:t>PRZEPROWADZENIE PRZEZ WYKONAWCĘ INSTRUKTAŻU DLA ZAŁOGI ZAMAWIAJĄCEGO.</w:t>
      </w:r>
    </w:p>
    <w:p w:rsidR="000A5B15" w:rsidRPr="001C6099" w:rsidRDefault="000A5B15" w:rsidP="000A5B15">
      <w:pPr>
        <w:pStyle w:val="Akapitzlist"/>
        <w:suppressAutoHyphens/>
        <w:spacing w:after="0" w:line="240" w:lineRule="auto"/>
        <w:ind w:left="1080"/>
        <w:jc w:val="both"/>
        <w:rPr>
          <w:rFonts w:ascii="Arial" w:hAnsi="Arial" w:cs="Arial"/>
          <w:sz w:val="24"/>
          <w:szCs w:val="24"/>
        </w:rPr>
      </w:pPr>
    </w:p>
    <w:p w:rsidR="004B4D12" w:rsidRPr="00D80AD4" w:rsidRDefault="004B4D12" w:rsidP="004B4D12">
      <w:pPr>
        <w:numPr>
          <w:ilvl w:val="0"/>
          <w:numId w:val="4"/>
        </w:numPr>
        <w:suppressAutoHyphens/>
        <w:spacing w:after="0" w:line="240" w:lineRule="auto"/>
        <w:jc w:val="both"/>
        <w:rPr>
          <w:rFonts w:ascii="Arial" w:hAnsi="Arial" w:cs="Arial"/>
          <w:sz w:val="24"/>
          <w:szCs w:val="24"/>
        </w:rPr>
      </w:pPr>
      <w:r w:rsidRPr="00D80AD4">
        <w:rPr>
          <w:rFonts w:ascii="Arial" w:hAnsi="Arial" w:cs="Arial"/>
          <w:sz w:val="24"/>
          <w:szCs w:val="24"/>
        </w:rPr>
        <w:t>Instruktaż (szkolenie) z obsługi urządzeń, sprzętu musi zostać przeprowadzony:</w:t>
      </w:r>
    </w:p>
    <w:p w:rsidR="004B4D12" w:rsidRPr="00D80AD4" w:rsidRDefault="004B4D12" w:rsidP="004B4D12">
      <w:pPr>
        <w:numPr>
          <w:ilvl w:val="0"/>
          <w:numId w:val="5"/>
        </w:numPr>
        <w:suppressAutoHyphens/>
        <w:spacing w:after="0" w:line="240" w:lineRule="auto"/>
        <w:jc w:val="both"/>
        <w:rPr>
          <w:rFonts w:ascii="Arial" w:hAnsi="Arial" w:cs="Arial"/>
          <w:sz w:val="24"/>
          <w:szCs w:val="24"/>
        </w:rPr>
      </w:pPr>
      <w:r w:rsidRPr="00D80AD4">
        <w:rPr>
          <w:rFonts w:ascii="Arial" w:hAnsi="Arial" w:cs="Arial"/>
          <w:sz w:val="24"/>
          <w:szCs w:val="24"/>
        </w:rPr>
        <w:t>po uprzednim poinformowaniu Zamawiającego;</w:t>
      </w:r>
    </w:p>
    <w:p w:rsidR="004B4D12" w:rsidRPr="00D80AD4" w:rsidRDefault="004B4D12" w:rsidP="004B4D12">
      <w:pPr>
        <w:numPr>
          <w:ilvl w:val="0"/>
          <w:numId w:val="5"/>
        </w:numPr>
        <w:suppressAutoHyphens/>
        <w:spacing w:after="0" w:line="240" w:lineRule="auto"/>
        <w:jc w:val="both"/>
        <w:rPr>
          <w:rFonts w:ascii="Arial" w:hAnsi="Arial" w:cs="Arial"/>
          <w:sz w:val="24"/>
          <w:szCs w:val="24"/>
        </w:rPr>
      </w:pPr>
      <w:r w:rsidRPr="00D80AD4">
        <w:rPr>
          <w:rFonts w:ascii="Arial" w:hAnsi="Arial" w:cs="Arial"/>
          <w:sz w:val="24"/>
          <w:szCs w:val="24"/>
        </w:rPr>
        <w:t>w ustaleniu z Zamawiającym;</w:t>
      </w:r>
    </w:p>
    <w:p w:rsidR="004B4D12" w:rsidRDefault="004B4D12" w:rsidP="004B4D12">
      <w:pPr>
        <w:numPr>
          <w:ilvl w:val="0"/>
          <w:numId w:val="5"/>
        </w:numPr>
        <w:suppressAutoHyphens/>
        <w:spacing w:after="0" w:line="240" w:lineRule="auto"/>
        <w:jc w:val="both"/>
        <w:rPr>
          <w:rFonts w:ascii="Arial" w:hAnsi="Arial" w:cs="Arial"/>
          <w:sz w:val="24"/>
          <w:szCs w:val="24"/>
        </w:rPr>
      </w:pPr>
      <w:r w:rsidRPr="00D80AD4">
        <w:rPr>
          <w:rFonts w:ascii="Arial" w:hAnsi="Arial" w:cs="Arial"/>
          <w:sz w:val="24"/>
          <w:szCs w:val="24"/>
        </w:rPr>
        <w:t>w miejscu pracy przedmiotu zamówienia;</w:t>
      </w:r>
    </w:p>
    <w:p w:rsidR="000A5B15" w:rsidRPr="00D80AD4" w:rsidRDefault="000A5B15" w:rsidP="000A5B15">
      <w:pPr>
        <w:suppressAutoHyphens/>
        <w:spacing w:after="0" w:line="240" w:lineRule="auto"/>
        <w:ind w:left="720"/>
        <w:jc w:val="both"/>
        <w:rPr>
          <w:rFonts w:ascii="Arial" w:hAnsi="Arial" w:cs="Arial"/>
          <w:sz w:val="24"/>
          <w:szCs w:val="24"/>
        </w:rPr>
      </w:pPr>
    </w:p>
    <w:p w:rsidR="004B4D12" w:rsidRPr="00D80AD4" w:rsidRDefault="004B4D12" w:rsidP="004B4D12">
      <w:pPr>
        <w:numPr>
          <w:ilvl w:val="0"/>
          <w:numId w:val="4"/>
        </w:numPr>
        <w:suppressAutoHyphens/>
        <w:spacing w:after="0" w:line="240" w:lineRule="auto"/>
        <w:jc w:val="both"/>
        <w:rPr>
          <w:rFonts w:ascii="Arial" w:hAnsi="Arial" w:cs="Arial"/>
          <w:sz w:val="24"/>
          <w:szCs w:val="24"/>
        </w:rPr>
      </w:pPr>
      <w:r w:rsidRPr="00D80AD4">
        <w:rPr>
          <w:rFonts w:ascii="Arial" w:hAnsi="Arial" w:cs="Arial"/>
          <w:sz w:val="24"/>
          <w:szCs w:val="24"/>
        </w:rPr>
        <w:t>Pracownicy wskazani przez Zamawiającego zostaną poinstruowani z zakresu obsługi i konserwacji przedmiotu zamówienia. Instruktaż ma być przeprowadzony w taki sposób, aby po jego zakończeniu pracownicy Zamawiającego byli zaznajomieni ze wszystkimi szczegółami procesu obsługi oraz mogli samodzielnie prowadzić eksploatację poszczególnych urządzeń.</w:t>
      </w:r>
    </w:p>
    <w:p w:rsidR="004B4D12" w:rsidRDefault="004B4D12" w:rsidP="004B4D12">
      <w:pPr>
        <w:spacing w:after="0" w:line="240" w:lineRule="auto"/>
        <w:ind w:left="360"/>
        <w:jc w:val="both"/>
        <w:rPr>
          <w:rFonts w:ascii="Arial" w:hAnsi="Arial" w:cs="Arial"/>
          <w:sz w:val="24"/>
          <w:szCs w:val="24"/>
        </w:rPr>
      </w:pPr>
    </w:p>
    <w:p w:rsidR="000A5B15" w:rsidRDefault="000A5B15" w:rsidP="004B4D12">
      <w:pPr>
        <w:spacing w:after="0" w:line="240" w:lineRule="auto"/>
        <w:ind w:left="360"/>
        <w:jc w:val="both"/>
        <w:rPr>
          <w:rFonts w:ascii="Arial" w:hAnsi="Arial" w:cs="Arial"/>
          <w:sz w:val="24"/>
          <w:szCs w:val="24"/>
        </w:rPr>
      </w:pPr>
    </w:p>
    <w:p w:rsidR="000A5B15" w:rsidRPr="00D80AD4" w:rsidRDefault="000A5B15" w:rsidP="004B4D12">
      <w:pPr>
        <w:spacing w:after="0" w:line="240" w:lineRule="auto"/>
        <w:ind w:left="360"/>
        <w:jc w:val="both"/>
        <w:rPr>
          <w:rFonts w:ascii="Arial" w:hAnsi="Arial" w:cs="Arial"/>
          <w:sz w:val="24"/>
          <w:szCs w:val="24"/>
        </w:rPr>
      </w:pPr>
    </w:p>
    <w:p w:rsidR="004B4D12" w:rsidRPr="00E34927" w:rsidRDefault="00E34927" w:rsidP="001C6099">
      <w:pPr>
        <w:pStyle w:val="Akapitzlist"/>
        <w:numPr>
          <w:ilvl w:val="0"/>
          <w:numId w:val="13"/>
        </w:numPr>
      </w:pPr>
      <w:r>
        <w:rPr>
          <w:rFonts w:ascii="Arial" w:hAnsi="Arial" w:cs="Arial"/>
          <w:b/>
          <w:sz w:val="24"/>
          <w:szCs w:val="24"/>
        </w:rPr>
        <w:t>OFERTA WYKONAWCY</w:t>
      </w:r>
    </w:p>
    <w:p w:rsidR="00E34927" w:rsidRDefault="00E34927" w:rsidP="00E34927">
      <w:pPr>
        <w:pStyle w:val="Akapitzlist"/>
        <w:ind w:left="1080"/>
        <w:rPr>
          <w:rFonts w:ascii="Arial" w:hAnsi="Arial" w:cs="Arial"/>
          <w:b/>
          <w:sz w:val="24"/>
          <w:szCs w:val="24"/>
        </w:rPr>
      </w:pPr>
    </w:p>
    <w:p w:rsidR="00E34927" w:rsidRDefault="00E34927" w:rsidP="00E34927">
      <w:pPr>
        <w:pStyle w:val="Akapitzlist"/>
        <w:ind w:left="1080"/>
        <w:rPr>
          <w:rFonts w:ascii="Arial" w:hAnsi="Arial" w:cs="Arial"/>
          <w:b/>
          <w:sz w:val="24"/>
          <w:szCs w:val="24"/>
        </w:rPr>
      </w:pPr>
      <w:r>
        <w:rPr>
          <w:rFonts w:ascii="Arial" w:hAnsi="Arial" w:cs="Arial"/>
          <w:b/>
          <w:sz w:val="24"/>
          <w:szCs w:val="24"/>
        </w:rPr>
        <w:t xml:space="preserve">Wartość oferty  netto / brutto </w:t>
      </w:r>
      <w:r>
        <w:rPr>
          <w:rFonts w:ascii="Arial" w:hAnsi="Arial" w:cs="Arial"/>
          <w:b/>
          <w:sz w:val="24"/>
          <w:szCs w:val="24"/>
        </w:rPr>
        <w:tab/>
        <w:t xml:space="preserve">……… </w:t>
      </w:r>
      <w:r w:rsidR="00351003">
        <w:rPr>
          <w:rFonts w:ascii="Arial" w:hAnsi="Arial" w:cs="Arial"/>
          <w:b/>
          <w:sz w:val="24"/>
          <w:szCs w:val="24"/>
        </w:rPr>
        <w:t xml:space="preserve">………… </w:t>
      </w:r>
      <w:r>
        <w:rPr>
          <w:rFonts w:ascii="Arial" w:hAnsi="Arial" w:cs="Arial"/>
          <w:b/>
          <w:sz w:val="24"/>
          <w:szCs w:val="24"/>
        </w:rPr>
        <w:t>/ ………</w:t>
      </w:r>
      <w:r w:rsidR="00351003">
        <w:rPr>
          <w:rFonts w:ascii="Arial" w:hAnsi="Arial" w:cs="Arial"/>
          <w:b/>
          <w:sz w:val="24"/>
          <w:szCs w:val="24"/>
        </w:rPr>
        <w:t>…………..</w:t>
      </w:r>
    </w:p>
    <w:p w:rsidR="000A5B15" w:rsidRDefault="000A5B15" w:rsidP="00E34927">
      <w:pPr>
        <w:pStyle w:val="Akapitzlist"/>
        <w:ind w:left="1080"/>
        <w:rPr>
          <w:rFonts w:ascii="Arial" w:hAnsi="Arial" w:cs="Arial"/>
          <w:b/>
          <w:sz w:val="24"/>
          <w:szCs w:val="24"/>
        </w:rPr>
      </w:pPr>
    </w:p>
    <w:p w:rsidR="00E34927" w:rsidRDefault="00E34927" w:rsidP="00E34927">
      <w:pPr>
        <w:pStyle w:val="Akapitzlist"/>
        <w:ind w:left="1080"/>
        <w:rPr>
          <w:rFonts w:ascii="Arial" w:hAnsi="Arial" w:cs="Arial"/>
          <w:b/>
          <w:sz w:val="24"/>
          <w:szCs w:val="24"/>
        </w:rPr>
      </w:pPr>
      <w:r>
        <w:rPr>
          <w:rFonts w:ascii="Arial" w:hAnsi="Arial" w:cs="Arial"/>
          <w:b/>
          <w:sz w:val="24"/>
          <w:szCs w:val="24"/>
        </w:rPr>
        <w:t>Czas dostawy</w:t>
      </w:r>
      <w:r w:rsidR="007F1D7E">
        <w:rPr>
          <w:rFonts w:ascii="Arial" w:hAnsi="Arial" w:cs="Arial"/>
          <w:b/>
          <w:sz w:val="24"/>
          <w:szCs w:val="24"/>
        </w:rPr>
        <w:t xml:space="preserve"> z montażem (max 30 dni) </w:t>
      </w:r>
      <w:r w:rsidR="007F1D7E">
        <w:rPr>
          <w:rFonts w:ascii="Arial" w:hAnsi="Arial" w:cs="Arial"/>
          <w:b/>
          <w:sz w:val="24"/>
          <w:szCs w:val="24"/>
        </w:rPr>
        <w:tab/>
      </w:r>
      <w:r>
        <w:rPr>
          <w:rFonts w:ascii="Arial" w:hAnsi="Arial" w:cs="Arial"/>
          <w:b/>
          <w:sz w:val="24"/>
          <w:szCs w:val="24"/>
        </w:rPr>
        <w:t>………..</w:t>
      </w:r>
    </w:p>
    <w:p w:rsidR="000A5B15" w:rsidRDefault="000A5B15" w:rsidP="00E34927">
      <w:pPr>
        <w:pStyle w:val="Akapitzlist"/>
        <w:ind w:left="1080"/>
        <w:rPr>
          <w:rFonts w:ascii="Arial" w:hAnsi="Arial" w:cs="Arial"/>
          <w:b/>
          <w:sz w:val="24"/>
          <w:szCs w:val="24"/>
        </w:rPr>
      </w:pPr>
    </w:p>
    <w:p w:rsidR="00E34927" w:rsidRDefault="00351003" w:rsidP="00E34927">
      <w:pPr>
        <w:pStyle w:val="Akapitzlist"/>
        <w:ind w:left="1080"/>
        <w:rPr>
          <w:rFonts w:ascii="Arial" w:hAnsi="Arial" w:cs="Arial"/>
          <w:b/>
          <w:sz w:val="24"/>
          <w:szCs w:val="24"/>
        </w:rPr>
      </w:pPr>
      <w:r>
        <w:rPr>
          <w:rFonts w:ascii="Arial" w:hAnsi="Arial" w:cs="Arial"/>
          <w:b/>
          <w:sz w:val="24"/>
          <w:szCs w:val="24"/>
        </w:rPr>
        <w:t xml:space="preserve">Okres gwarancji (min 60 </w:t>
      </w:r>
      <w:proofErr w:type="spellStart"/>
      <w:r>
        <w:rPr>
          <w:rFonts w:ascii="Arial" w:hAnsi="Arial" w:cs="Arial"/>
          <w:b/>
          <w:sz w:val="24"/>
          <w:szCs w:val="24"/>
        </w:rPr>
        <w:t>m-</w:t>
      </w:r>
      <w:r w:rsidR="00E34927">
        <w:rPr>
          <w:rFonts w:ascii="Arial" w:hAnsi="Arial" w:cs="Arial"/>
          <w:b/>
          <w:sz w:val="24"/>
          <w:szCs w:val="24"/>
        </w:rPr>
        <w:t>cy</w:t>
      </w:r>
      <w:proofErr w:type="spellEnd"/>
      <w:r w:rsidR="00E34927">
        <w:rPr>
          <w:rFonts w:ascii="Arial" w:hAnsi="Arial" w:cs="Arial"/>
          <w:b/>
          <w:sz w:val="24"/>
          <w:szCs w:val="24"/>
        </w:rPr>
        <w:t xml:space="preserve">) </w:t>
      </w:r>
      <w:r w:rsidR="00E34927">
        <w:rPr>
          <w:rFonts w:ascii="Arial" w:hAnsi="Arial" w:cs="Arial"/>
          <w:b/>
          <w:sz w:val="24"/>
          <w:szCs w:val="24"/>
        </w:rPr>
        <w:tab/>
      </w:r>
      <w:r>
        <w:rPr>
          <w:rFonts w:ascii="Arial" w:hAnsi="Arial" w:cs="Arial"/>
          <w:b/>
          <w:sz w:val="24"/>
          <w:szCs w:val="24"/>
        </w:rPr>
        <w:tab/>
      </w:r>
      <w:r w:rsidR="00E34927">
        <w:rPr>
          <w:rFonts w:ascii="Arial" w:hAnsi="Arial" w:cs="Arial"/>
          <w:b/>
          <w:sz w:val="24"/>
          <w:szCs w:val="24"/>
        </w:rPr>
        <w:t>………..</w:t>
      </w:r>
    </w:p>
    <w:p w:rsidR="000A5B15" w:rsidRDefault="000A5B15" w:rsidP="00E34927">
      <w:pPr>
        <w:pStyle w:val="Akapitzlist"/>
        <w:ind w:left="1080"/>
        <w:rPr>
          <w:rFonts w:ascii="Arial" w:hAnsi="Arial" w:cs="Arial"/>
          <w:b/>
          <w:sz w:val="24"/>
          <w:szCs w:val="24"/>
        </w:rPr>
      </w:pPr>
    </w:p>
    <w:p w:rsidR="00351003" w:rsidRDefault="00351003" w:rsidP="00E34927">
      <w:pPr>
        <w:pStyle w:val="Akapitzlist"/>
        <w:ind w:left="1080"/>
        <w:rPr>
          <w:rFonts w:ascii="Arial" w:hAnsi="Arial" w:cs="Arial"/>
          <w:b/>
          <w:sz w:val="24"/>
          <w:szCs w:val="24"/>
        </w:rPr>
      </w:pPr>
      <w:r>
        <w:rPr>
          <w:rFonts w:ascii="Arial" w:hAnsi="Arial" w:cs="Arial"/>
          <w:b/>
          <w:sz w:val="24"/>
          <w:szCs w:val="24"/>
        </w:rPr>
        <w:t xml:space="preserve">Czas </w:t>
      </w:r>
      <w:proofErr w:type="spellStart"/>
      <w:r>
        <w:rPr>
          <w:rFonts w:ascii="Arial" w:hAnsi="Arial" w:cs="Arial"/>
          <w:b/>
          <w:sz w:val="24"/>
          <w:szCs w:val="24"/>
        </w:rPr>
        <w:t>Hostowania</w:t>
      </w:r>
      <w:proofErr w:type="spellEnd"/>
      <w:r>
        <w:rPr>
          <w:rFonts w:ascii="Arial" w:hAnsi="Arial" w:cs="Arial"/>
          <w:b/>
          <w:sz w:val="24"/>
          <w:szCs w:val="24"/>
        </w:rPr>
        <w:t xml:space="preserve"> aplikacji na serwerze</w:t>
      </w:r>
    </w:p>
    <w:p w:rsidR="00351003" w:rsidRDefault="00351003" w:rsidP="00E34927">
      <w:pPr>
        <w:pStyle w:val="Akapitzlist"/>
        <w:ind w:left="1080"/>
        <w:rPr>
          <w:rFonts w:ascii="Arial" w:hAnsi="Arial" w:cs="Arial"/>
          <w:b/>
          <w:sz w:val="24"/>
          <w:szCs w:val="24"/>
        </w:rPr>
      </w:pPr>
      <w:r>
        <w:rPr>
          <w:rFonts w:ascii="Arial" w:hAnsi="Arial" w:cs="Arial"/>
          <w:b/>
          <w:sz w:val="24"/>
          <w:szCs w:val="24"/>
        </w:rPr>
        <w:t xml:space="preserve"> producenta/dostawcy (min 60 </w:t>
      </w:r>
      <w:proofErr w:type="spellStart"/>
      <w:r>
        <w:rPr>
          <w:rFonts w:ascii="Arial" w:hAnsi="Arial" w:cs="Arial"/>
          <w:b/>
          <w:sz w:val="24"/>
          <w:szCs w:val="24"/>
        </w:rPr>
        <w:t>m-cy</w:t>
      </w:r>
      <w:proofErr w:type="spellEnd"/>
      <w:r>
        <w:rPr>
          <w:rFonts w:ascii="Arial" w:hAnsi="Arial" w:cs="Arial"/>
          <w:b/>
          <w:sz w:val="24"/>
          <w:szCs w:val="24"/>
        </w:rPr>
        <w:t>)</w:t>
      </w:r>
      <w:r>
        <w:rPr>
          <w:rFonts w:ascii="Arial" w:hAnsi="Arial" w:cs="Arial"/>
          <w:b/>
          <w:sz w:val="24"/>
          <w:szCs w:val="24"/>
        </w:rPr>
        <w:tab/>
        <w:t>………..</w:t>
      </w:r>
    </w:p>
    <w:p w:rsidR="00E34927" w:rsidRDefault="00E34927" w:rsidP="00E34927">
      <w:pPr>
        <w:pStyle w:val="Akapitzlist"/>
        <w:ind w:left="1080"/>
        <w:rPr>
          <w:rFonts w:ascii="Arial" w:hAnsi="Arial" w:cs="Arial"/>
          <w:b/>
          <w:sz w:val="24"/>
          <w:szCs w:val="24"/>
        </w:rPr>
      </w:pPr>
    </w:p>
    <w:p w:rsidR="00E34927" w:rsidRDefault="00E34927" w:rsidP="00E34927">
      <w:pPr>
        <w:pStyle w:val="Akapitzlist"/>
        <w:ind w:left="108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0A5B15" w:rsidRDefault="000A5B15" w:rsidP="00E34927">
      <w:pPr>
        <w:pStyle w:val="Akapitzlist"/>
        <w:ind w:left="1080"/>
        <w:rPr>
          <w:rFonts w:ascii="Arial" w:hAnsi="Arial" w:cs="Arial"/>
          <w:b/>
          <w:sz w:val="24"/>
          <w:szCs w:val="24"/>
        </w:rPr>
      </w:pPr>
    </w:p>
    <w:p w:rsidR="000A5B15" w:rsidRDefault="000A5B15" w:rsidP="00E34927">
      <w:pPr>
        <w:pStyle w:val="Akapitzlist"/>
        <w:ind w:left="1080"/>
        <w:rPr>
          <w:rFonts w:ascii="Arial" w:hAnsi="Arial" w:cs="Arial"/>
          <w:b/>
          <w:sz w:val="24"/>
          <w:szCs w:val="24"/>
        </w:rPr>
      </w:pPr>
    </w:p>
    <w:p w:rsidR="000A5B15" w:rsidRDefault="000A5B15" w:rsidP="00E34927">
      <w:pPr>
        <w:pStyle w:val="Akapitzlist"/>
        <w:ind w:left="1080"/>
        <w:rPr>
          <w:rFonts w:ascii="Arial" w:hAnsi="Arial" w:cs="Arial"/>
          <w:b/>
          <w:sz w:val="24"/>
          <w:szCs w:val="24"/>
        </w:rPr>
      </w:pPr>
    </w:p>
    <w:p w:rsidR="00E34927" w:rsidRDefault="00E34927" w:rsidP="00E34927">
      <w:pPr>
        <w:pStyle w:val="Akapitzlist"/>
        <w:ind w:left="108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p w:rsidR="004B4D12" w:rsidRPr="0029146B" w:rsidRDefault="00E34927" w:rsidP="0029146B">
      <w:pPr>
        <w:pStyle w:val="Akapitzlist"/>
        <w:ind w:left="1080"/>
        <w:rPr>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34927">
        <w:rPr>
          <w:rFonts w:ascii="Arial" w:hAnsi="Arial" w:cs="Arial"/>
          <w:sz w:val="20"/>
          <w:szCs w:val="20"/>
        </w:rPr>
        <w:t>Podpis uprawnionego przedstawiciela wykonawcy</w:t>
      </w:r>
    </w:p>
    <w:sectPr w:rsidR="004B4D12" w:rsidRPr="0029146B" w:rsidSect="00757C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A2" w:rsidRDefault="00E51AA2">
      <w:pPr>
        <w:spacing w:after="0" w:line="240" w:lineRule="auto"/>
      </w:pPr>
      <w:r>
        <w:separator/>
      </w:r>
    </w:p>
  </w:endnote>
  <w:endnote w:type="continuationSeparator" w:id="0">
    <w:p w:rsidR="00E51AA2" w:rsidRDefault="00E51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99" w:rsidRDefault="00D200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02" w:rsidRDefault="009638E4">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Projekt „Uniwersytet Przyrodniczy dostępny dla wszystkich”</w:t>
    </w:r>
  </w:p>
  <w:p w:rsidR="00EC7B02" w:rsidRDefault="009638E4">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Umowa nr POWR.03.05.00-00-A053/19-00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99" w:rsidRDefault="00D200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A2" w:rsidRDefault="00E51AA2">
      <w:pPr>
        <w:spacing w:after="0" w:line="240" w:lineRule="auto"/>
      </w:pPr>
      <w:r>
        <w:separator/>
      </w:r>
    </w:p>
  </w:footnote>
  <w:footnote w:type="continuationSeparator" w:id="0">
    <w:p w:rsidR="00E51AA2" w:rsidRDefault="00E51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99" w:rsidRDefault="00D200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02" w:rsidRDefault="009638E4">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allowOverlap="1">
          <wp:simplePos x="0" y="0"/>
          <wp:positionH relativeFrom="column">
            <wp:posOffset>452119</wp:posOffset>
          </wp:positionH>
          <wp:positionV relativeFrom="paragraph">
            <wp:posOffset>-440798</wp:posOffset>
          </wp:positionV>
          <wp:extent cx="4468633" cy="876377"/>
          <wp:effectExtent l="0" t="0" r="0" b="0"/>
          <wp:wrapSquare wrapText="bothSides" distT="0" distB="0" distL="0" distR="0"/>
          <wp:docPr id="1" name="image1.jpg" descr="C:\Users\Gość\Desktop\Dokumenty\Papier firmowy\Zestawienie znaków\Fundusze_Europejskie_Wiedza_Eukacja_Rozwoj\Fundusze_Europejskie_Wiedza_Eukacja_Rozwoj\POZIOM\POLSKI\FE_Wiedza_Edukacja_Rozwoj_rgb-2.jpg"/>
          <wp:cNvGraphicFramePr/>
          <a:graphic xmlns:a="http://schemas.openxmlformats.org/drawingml/2006/main">
            <a:graphicData uri="http://schemas.openxmlformats.org/drawingml/2006/picture">
              <pic:pic xmlns:pic="http://schemas.openxmlformats.org/drawingml/2006/picture">
                <pic:nvPicPr>
                  <pic:cNvPr id="0" name="image1.jpg" descr="C:\Users\Gość\Desktop\Dokumenty\Papier firmowy\Zestawienie znaków\Fundusze_Europejskie_Wiedza_Eukacja_Rozwoj\Fundusze_Europejskie_Wiedza_Eukacja_Rozwoj\POZIOM\POLSKI\FE_Wiedza_Edukacja_Rozwoj_rgb-2.jpg"/>
                  <pic:cNvPicPr preferRelativeResize="0"/>
                </pic:nvPicPr>
                <pic:blipFill>
                  <a:blip r:embed="rId1"/>
                  <a:srcRect/>
                  <a:stretch>
                    <a:fillRect/>
                  </a:stretch>
                </pic:blipFill>
                <pic:spPr>
                  <a:xfrm>
                    <a:off x="0" y="0"/>
                    <a:ext cx="4468633" cy="876377"/>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99" w:rsidRDefault="00D200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right"/>
      <w:pPr>
        <w:tabs>
          <w:tab w:val="num" w:pos="0"/>
        </w:tabs>
        <w:ind w:left="720" w:hanging="360"/>
      </w:pPr>
      <w:rPr>
        <w:b/>
      </w:rPr>
    </w:lvl>
  </w:abstractNum>
  <w:abstractNum w:abstractNumId="1">
    <w:nsid w:val="00000007"/>
    <w:multiLevelType w:val="singleLevel"/>
    <w:tmpl w:val="00000007"/>
    <w:name w:val="WW8Num7"/>
    <w:lvl w:ilvl="0">
      <w:start w:val="1"/>
      <w:numFmt w:val="decimal"/>
      <w:lvlText w:val="%1."/>
      <w:lvlJc w:val="left"/>
      <w:pPr>
        <w:tabs>
          <w:tab w:val="num" w:pos="0"/>
        </w:tabs>
        <w:ind w:left="360" w:hanging="360"/>
      </w:p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023B347C"/>
    <w:multiLevelType w:val="hybridMultilevel"/>
    <w:tmpl w:val="86BE872A"/>
    <w:lvl w:ilvl="0" w:tplc="1E90D910">
      <w:start w:val="1"/>
      <w:numFmt w:val="bullet"/>
      <w:lvlText w:val=""/>
      <w:lvlJc w:val="left"/>
      <w:pPr>
        <w:ind w:left="227" w:hanging="170"/>
      </w:pPr>
      <w:rPr>
        <w:rFonts w:ascii="Symbol" w:hAnsi="Symbol" w:hint="default"/>
      </w:rPr>
    </w:lvl>
    <w:lvl w:ilvl="1" w:tplc="AF92E0CC">
      <w:start w:val="1"/>
      <w:numFmt w:val="bullet"/>
      <w:lvlText w:val="o"/>
      <w:lvlJc w:val="left"/>
      <w:pPr>
        <w:ind w:left="737" w:hanging="283"/>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5E1C0A"/>
    <w:multiLevelType w:val="hybridMultilevel"/>
    <w:tmpl w:val="F35CA9EC"/>
    <w:lvl w:ilvl="0" w:tplc="759C6206">
      <w:start w:val="1"/>
      <w:numFmt w:val="bullet"/>
      <w:lvlText w:val=""/>
      <w:lvlJc w:val="left"/>
      <w:pPr>
        <w:ind w:left="227" w:hanging="170"/>
      </w:pPr>
      <w:rPr>
        <w:rFonts w:ascii="Symbol" w:hAnsi="Symbol" w:hint="default"/>
        <w:color w:val="auto"/>
      </w:rPr>
    </w:lvl>
    <w:lvl w:ilvl="1" w:tplc="AF92E0CC">
      <w:start w:val="1"/>
      <w:numFmt w:val="bullet"/>
      <w:lvlText w:val="o"/>
      <w:lvlJc w:val="left"/>
      <w:pPr>
        <w:ind w:left="737" w:hanging="283"/>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024EAB"/>
    <w:multiLevelType w:val="hybridMultilevel"/>
    <w:tmpl w:val="9EC69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A76BA9"/>
    <w:multiLevelType w:val="hybridMultilevel"/>
    <w:tmpl w:val="DA1AB9AA"/>
    <w:lvl w:ilvl="0" w:tplc="8AF09CF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B3408E9"/>
    <w:multiLevelType w:val="multilevel"/>
    <w:tmpl w:val="2092C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9D1C01"/>
    <w:multiLevelType w:val="multilevel"/>
    <w:tmpl w:val="288E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BE3BFA"/>
    <w:multiLevelType w:val="hybridMultilevel"/>
    <w:tmpl w:val="F67CA700"/>
    <w:lvl w:ilvl="0" w:tplc="AFC82FB0">
      <w:start w:val="1"/>
      <w:numFmt w:val="bullet"/>
      <w:lvlText w:val=""/>
      <w:lvlJc w:val="left"/>
      <w:pPr>
        <w:ind w:left="170" w:hanging="11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9A3D4B"/>
    <w:multiLevelType w:val="hybridMultilevel"/>
    <w:tmpl w:val="9220644C"/>
    <w:lvl w:ilvl="0" w:tplc="55DE96F4">
      <w:start w:val="1"/>
      <w:numFmt w:val="bullet"/>
      <w:lvlText w:val=""/>
      <w:lvlJc w:val="left"/>
      <w:pPr>
        <w:ind w:left="227" w:hanging="17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50BF7336"/>
    <w:multiLevelType w:val="hybridMultilevel"/>
    <w:tmpl w:val="2C38CA40"/>
    <w:lvl w:ilvl="0" w:tplc="0748A9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B5477C"/>
    <w:multiLevelType w:val="hybridMultilevel"/>
    <w:tmpl w:val="22B273BC"/>
    <w:lvl w:ilvl="0" w:tplc="63648884">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50D47D9"/>
    <w:multiLevelType w:val="hybridMultilevel"/>
    <w:tmpl w:val="689E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2"/>
  </w:num>
  <w:num w:numId="6">
    <w:abstractNumId w:val="12"/>
  </w:num>
  <w:num w:numId="7">
    <w:abstractNumId w:val="10"/>
  </w:num>
  <w:num w:numId="8">
    <w:abstractNumId w:val="3"/>
  </w:num>
  <w:num w:numId="9">
    <w:abstractNumId w:val="6"/>
  </w:num>
  <w:num w:numId="10">
    <w:abstractNumId w:val="9"/>
  </w:num>
  <w:num w:numId="11">
    <w:abstractNumId w:val="4"/>
  </w:num>
  <w:num w:numId="12">
    <w:abstractNumId w:val="5"/>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C7B02"/>
    <w:rsid w:val="000A5B15"/>
    <w:rsid w:val="001C6099"/>
    <w:rsid w:val="00202EDD"/>
    <w:rsid w:val="0029146B"/>
    <w:rsid w:val="00322B32"/>
    <w:rsid w:val="00351003"/>
    <w:rsid w:val="004B4D12"/>
    <w:rsid w:val="00520E5F"/>
    <w:rsid w:val="006F0C7C"/>
    <w:rsid w:val="00757CCC"/>
    <w:rsid w:val="007B3C49"/>
    <w:rsid w:val="007F1D7E"/>
    <w:rsid w:val="007F5E4B"/>
    <w:rsid w:val="00931282"/>
    <w:rsid w:val="009638E4"/>
    <w:rsid w:val="00D20099"/>
    <w:rsid w:val="00D33402"/>
    <w:rsid w:val="00E34927"/>
    <w:rsid w:val="00E51AA2"/>
    <w:rsid w:val="00EC7B02"/>
    <w:rsid w:val="00F436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CCC"/>
  </w:style>
  <w:style w:type="paragraph" w:styleId="Nagwek1">
    <w:name w:val="heading 1"/>
    <w:basedOn w:val="Normalny"/>
    <w:next w:val="Normalny"/>
    <w:uiPriority w:val="9"/>
    <w:qFormat/>
    <w:rsid w:val="00757CCC"/>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757CCC"/>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757CCC"/>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757CCC"/>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757CCC"/>
    <w:pPr>
      <w:keepNext/>
      <w:keepLines/>
      <w:spacing w:before="220" w:after="40"/>
      <w:outlineLvl w:val="4"/>
    </w:pPr>
    <w:rPr>
      <w:b/>
    </w:rPr>
  </w:style>
  <w:style w:type="paragraph" w:styleId="Nagwek6">
    <w:name w:val="heading 6"/>
    <w:basedOn w:val="Normalny"/>
    <w:next w:val="Normalny"/>
    <w:uiPriority w:val="9"/>
    <w:semiHidden/>
    <w:unhideWhenUsed/>
    <w:qFormat/>
    <w:rsid w:val="00757CC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757CCC"/>
    <w:tblPr>
      <w:tblCellMar>
        <w:top w:w="0" w:type="dxa"/>
        <w:left w:w="0" w:type="dxa"/>
        <w:bottom w:w="0" w:type="dxa"/>
        <w:right w:w="0" w:type="dxa"/>
      </w:tblCellMar>
    </w:tblPr>
  </w:style>
  <w:style w:type="paragraph" w:styleId="Tytu">
    <w:name w:val="Title"/>
    <w:basedOn w:val="Normalny"/>
    <w:next w:val="Normalny"/>
    <w:uiPriority w:val="10"/>
    <w:qFormat/>
    <w:rsid w:val="00757CCC"/>
    <w:pPr>
      <w:keepNext/>
      <w:keepLines/>
      <w:spacing w:before="480" w:after="120"/>
    </w:pPr>
    <w:rPr>
      <w:b/>
      <w:sz w:val="72"/>
      <w:szCs w:val="72"/>
    </w:rPr>
  </w:style>
  <w:style w:type="paragraph" w:styleId="Podtytu">
    <w:name w:val="Subtitle"/>
    <w:basedOn w:val="Normalny"/>
    <w:next w:val="Normalny"/>
    <w:uiPriority w:val="11"/>
    <w:qFormat/>
    <w:rsid w:val="00757CCC"/>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unhideWhenUsed/>
    <w:rsid w:val="00520E5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4B4D12"/>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B4D12"/>
    <w:pPr>
      <w:ind w:left="720"/>
      <w:contextualSpacing/>
    </w:pPr>
    <w:rPr>
      <w:rFonts w:asciiTheme="minorHAnsi" w:eastAsiaTheme="minorHAnsi" w:hAnsiTheme="minorHAnsi" w:cstheme="minorBidi"/>
      <w:lang w:eastAsia="en-US"/>
    </w:rPr>
  </w:style>
  <w:style w:type="paragraph" w:customStyle="1" w:styleId="Standard">
    <w:name w:val="Standard"/>
    <w:rsid w:val="004B4D1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Pogrubienie">
    <w:name w:val="Strong"/>
    <w:basedOn w:val="Domylnaczcionkaakapitu"/>
    <w:uiPriority w:val="22"/>
    <w:qFormat/>
    <w:rsid w:val="004B4D12"/>
    <w:rPr>
      <w:b/>
      <w:bCs/>
    </w:rPr>
  </w:style>
  <w:style w:type="paragraph" w:styleId="Nagwek">
    <w:name w:val="header"/>
    <w:basedOn w:val="Normalny"/>
    <w:link w:val="NagwekZnak"/>
    <w:uiPriority w:val="99"/>
    <w:semiHidden/>
    <w:unhideWhenUsed/>
    <w:rsid w:val="00D2009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20099"/>
  </w:style>
  <w:style w:type="paragraph" w:styleId="Stopka">
    <w:name w:val="footer"/>
    <w:basedOn w:val="Normalny"/>
    <w:link w:val="StopkaZnak"/>
    <w:uiPriority w:val="99"/>
    <w:semiHidden/>
    <w:unhideWhenUsed/>
    <w:rsid w:val="00D2009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2009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2113</Words>
  <Characters>12679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AV_Serwis</dc:creator>
  <cp:lastModifiedBy>AV_Serwis</cp:lastModifiedBy>
  <cp:revision>3</cp:revision>
  <dcterms:created xsi:type="dcterms:W3CDTF">2021-05-12T06:36:00Z</dcterms:created>
  <dcterms:modified xsi:type="dcterms:W3CDTF">2021-05-12T06:45:00Z</dcterms:modified>
</cp:coreProperties>
</file>