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4591" w:rsidRDefault="00814E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D84591" w:rsidRDefault="00D84591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D84591" w:rsidRDefault="00814E3C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D84591" w:rsidRDefault="00D84591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D84591" w:rsidRDefault="00814E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D84591" w:rsidRDefault="00814E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D84591" w:rsidRDefault="00814E3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D84591" w:rsidRDefault="00D8459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D84591" w:rsidRDefault="00814E3C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D84591" w:rsidRDefault="00D84591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099AFE04" w:rsidR="00D84591" w:rsidRDefault="00814E3C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BC4900">
        <w:rPr>
          <w:rFonts w:ascii="Arial" w:eastAsia="Arial" w:hAnsi="Arial" w:cs="Arial"/>
          <w:b/>
          <w:sz w:val="20"/>
          <w:szCs w:val="20"/>
        </w:rPr>
        <w:t>Wymiana pionu kanalizacyjnego w budynku C1 Uniwersytetu Przyrodniczego przy ul. Grunwaldzkiej 53 we Wrocławiu</w:t>
      </w:r>
    </w:p>
    <w:p w14:paraId="0000000F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D84591" w:rsidRDefault="00814E3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</w:t>
      </w:r>
      <w:r>
        <w:rPr>
          <w:rFonts w:ascii="Arial" w:eastAsia="Arial" w:hAnsi="Arial" w:cs="Arial"/>
          <w:sz w:val="20"/>
          <w:szCs w:val="20"/>
        </w:rPr>
        <w:t>za, że spełnia warunki udziału określone w niniejszym zapytaniu ofertowym, dotyczące:</w:t>
      </w:r>
    </w:p>
    <w:p w14:paraId="00000011" w14:textId="77777777" w:rsidR="00D84591" w:rsidRDefault="00814E3C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D84591" w:rsidRDefault="00814E3C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D84591" w:rsidRDefault="00D8459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D84591" w:rsidRDefault="00D84591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D84591" w:rsidRDefault="00814E3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D84591" w:rsidRDefault="00814E3C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D84591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91"/>
    <w:rsid w:val="00814E3C"/>
    <w:rsid w:val="00D8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1D45-708C-4D12-9866-9D53752E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Bała</cp:lastModifiedBy>
  <cp:revision>2</cp:revision>
  <dcterms:created xsi:type="dcterms:W3CDTF">2018-06-29T11:26:00Z</dcterms:created>
  <dcterms:modified xsi:type="dcterms:W3CDTF">2023-11-22T08:56:00Z</dcterms:modified>
</cp:coreProperties>
</file>